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6138B" w14:textId="3F8CE0EF" w:rsidR="00755340" w:rsidRDefault="00755340" w:rsidP="005367CE">
      <w:pPr>
        <w:pStyle w:val="Heading1"/>
        <w:jc w:val="left"/>
        <w:rPr>
          <w:rFonts w:eastAsia="Times New Roman"/>
          <w:sz w:val="36"/>
          <w:szCs w:val="36"/>
        </w:rPr>
      </w:pPr>
      <w:r w:rsidRPr="005D3E03">
        <w:rPr>
          <w:rFonts w:eastAsia="Times New Roman"/>
          <w:sz w:val="36"/>
          <w:szCs w:val="36"/>
        </w:rPr>
        <w:t>MSU Extension</w:t>
      </w:r>
      <w:r w:rsidR="00C55AAF">
        <w:rPr>
          <w:rFonts w:eastAsia="Times New Roman"/>
          <w:sz w:val="36"/>
          <w:szCs w:val="36"/>
        </w:rPr>
        <w:t>’s</w:t>
      </w:r>
      <w:r w:rsidRPr="005D3E03">
        <w:rPr>
          <w:rFonts w:eastAsia="Times New Roman"/>
          <w:sz w:val="36"/>
          <w:szCs w:val="36"/>
        </w:rPr>
        <w:t xml:space="preserve"> </w:t>
      </w:r>
      <w:r w:rsidR="00BC081A">
        <w:rPr>
          <w:rFonts w:eastAsia="Times New Roman"/>
          <w:sz w:val="36"/>
          <w:szCs w:val="36"/>
        </w:rPr>
        <w:t xml:space="preserve">Six-Step </w:t>
      </w:r>
      <w:r w:rsidRPr="005D3E03">
        <w:rPr>
          <w:rFonts w:eastAsia="Times New Roman"/>
          <w:sz w:val="36"/>
          <w:szCs w:val="36"/>
        </w:rPr>
        <w:t>Community Change Model</w:t>
      </w:r>
    </w:p>
    <w:p w14:paraId="6C1478C4" w14:textId="302B7AA3" w:rsidR="005367CE" w:rsidRDefault="005367CE" w:rsidP="005367CE">
      <w:pPr>
        <w:pStyle w:val="MSUEArticleSubtitle"/>
        <w:spacing w:before="0" w:after="0"/>
        <w:rPr>
          <w:rStyle w:val="IntenseEmphasis"/>
          <w:b/>
          <w:bCs w:val="0"/>
        </w:rPr>
      </w:pPr>
      <w:r w:rsidRPr="00A74F1A">
        <w:rPr>
          <w:rStyle w:val="IntenseEmphasis"/>
          <w:b/>
          <w:bCs w:val="0"/>
        </w:rPr>
        <w:t xml:space="preserve">Step </w:t>
      </w:r>
      <w:r w:rsidR="00ED69AE">
        <w:rPr>
          <w:rStyle w:val="IntenseEmphasis"/>
          <w:b/>
          <w:bCs w:val="0"/>
        </w:rPr>
        <w:t>2</w:t>
      </w:r>
      <w:r w:rsidRPr="00A74F1A">
        <w:rPr>
          <w:rStyle w:val="IntenseEmphasis"/>
          <w:b/>
          <w:bCs w:val="0"/>
        </w:rPr>
        <w:t xml:space="preserve">: </w:t>
      </w:r>
      <w:r w:rsidR="00A54868" w:rsidRPr="00F05025">
        <w:rPr>
          <w:rStyle w:val="IntenseEmphasis"/>
          <w:b/>
          <w:bCs w:val="0"/>
          <w:szCs w:val="28"/>
        </w:rPr>
        <w:t>Bring People Together</w:t>
      </w:r>
    </w:p>
    <w:p w14:paraId="42C78278" w14:textId="221834BD" w:rsidR="00B33C3E" w:rsidRDefault="00B33C3E" w:rsidP="00E66B27">
      <w:pPr>
        <w:pStyle w:val="MSUEArticleSubtitle"/>
        <w:spacing w:before="0" w:after="0"/>
        <w:rPr>
          <w:rStyle w:val="IntenseEmphasis"/>
          <w:b/>
          <w:bCs w:val="0"/>
        </w:rPr>
      </w:pPr>
    </w:p>
    <w:p w14:paraId="6EF30F82" w14:textId="77777777" w:rsidR="00306ED6" w:rsidRPr="00E737A7" w:rsidRDefault="00306ED6" w:rsidP="00306ED6">
      <w:pPr>
        <w:pStyle w:val="MSUEHighlightboxtext-CYI"/>
        <w:spacing w:before="0" w:after="0" w:line="276" w:lineRule="auto"/>
        <w:jc w:val="center"/>
      </w:pPr>
      <w:r w:rsidRPr="00E737A7">
        <w:t>Step 2 Worksheet: Bring People Together</w:t>
      </w:r>
    </w:p>
    <w:p w14:paraId="654129AC" w14:textId="531D64EE" w:rsidR="005A3D08" w:rsidRPr="00CC3761" w:rsidRDefault="005A3D08" w:rsidP="005A3D08">
      <w:pPr>
        <w:pStyle w:val="MSUEArticleTitle"/>
        <w:spacing w:before="0" w:after="0" w:line="276" w:lineRule="auto"/>
        <w:rPr>
          <w:rFonts w:asciiTheme="minorHAnsi" w:eastAsia="Segoe UI" w:hAnsiTheme="minorHAnsi" w:cstheme="minorHAnsi"/>
          <w:i/>
          <w:iCs/>
          <w:sz w:val="28"/>
          <w:szCs w:val="28"/>
        </w:rPr>
      </w:pPr>
      <w:r>
        <w:rPr>
          <w:caps/>
          <w:noProof/>
          <w:color w:val="226354" w:themeColor="text2" w:themeTint="E6"/>
          <w:spacing w:val="10"/>
          <w:sz w:val="28"/>
          <w:szCs w:val="28"/>
        </w:rPr>
        <w:drawing>
          <wp:anchor distT="0" distB="0" distL="114300" distR="114300" simplePos="0" relativeHeight="251659264" behindDoc="1" locked="0" layoutInCell="1" allowOverlap="1" wp14:anchorId="7062F09E" wp14:editId="2B85F548">
            <wp:simplePos x="0" y="0"/>
            <wp:positionH relativeFrom="margin">
              <wp:align>right</wp:align>
            </wp:positionH>
            <wp:positionV relativeFrom="paragraph">
              <wp:posOffset>-1905</wp:posOffset>
            </wp:positionV>
            <wp:extent cx="3200400" cy="3200400"/>
            <wp:effectExtent l="0" t="0" r="0" b="0"/>
            <wp:wrapTight wrapText="bothSides">
              <wp:wrapPolygon edited="0">
                <wp:start x="0" y="0"/>
                <wp:lineTo x="0" y="21471"/>
                <wp:lineTo x="21471" y="21471"/>
                <wp:lineTo x="21471" y="0"/>
                <wp:lineTo x="0" y="0"/>
              </wp:wrapPolygon>
            </wp:wrapTight>
            <wp:docPr id="1375416254" name="Picture 9" descr="Diagram illustrating a 6-step community change model with six colored segments arranged in a circular flowchart, each labeled with a step number, title, icon, and description. Step 2: Bring People Together is emphasized with a bolder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416254" name="Picture 9" descr="Diagram illustrating a 6-step community change model with six colored segments arranged in a circular flowchart, each labeled with a step number, title, icon, and description. Step 2: Bring People Together is emphasized with a bolder colo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00400" cy="3200400"/>
                    </a:xfrm>
                    <a:prstGeom prst="rect">
                      <a:avLst/>
                    </a:prstGeom>
                  </pic:spPr>
                </pic:pic>
              </a:graphicData>
            </a:graphic>
            <wp14:sizeRelH relativeFrom="page">
              <wp14:pctWidth>0</wp14:pctWidth>
            </wp14:sizeRelH>
            <wp14:sizeRelV relativeFrom="page">
              <wp14:pctHeight>0</wp14:pctHeight>
            </wp14:sizeRelV>
          </wp:anchor>
        </w:drawing>
      </w:r>
    </w:p>
    <w:p w14:paraId="0FE8A7CB" w14:textId="77777777" w:rsidR="005A3D08" w:rsidRPr="00E737A7" w:rsidRDefault="005A3D08" w:rsidP="005A3D08">
      <w:pPr>
        <w:spacing w:after="0" w:line="276" w:lineRule="auto"/>
        <w:rPr>
          <w:rFonts w:asciiTheme="minorHAnsi" w:eastAsia="Segoe UI" w:hAnsiTheme="minorHAnsi" w:cstheme="minorHAnsi"/>
          <w:i/>
          <w:iCs/>
          <w:szCs w:val="22"/>
        </w:rPr>
      </w:pPr>
      <w:r w:rsidRPr="00E737A7">
        <w:rPr>
          <w:rFonts w:asciiTheme="minorHAnsi" w:eastAsia="Segoe UI" w:hAnsiTheme="minorHAnsi" w:cstheme="minorHAnsi"/>
          <w:i/>
          <w:iCs/>
          <w:szCs w:val="22"/>
        </w:rPr>
        <w:t>Community Champions often act as connectors who help engage overlooked voices, bridge sectors, and energize</w:t>
      </w:r>
      <w:r w:rsidRPr="00E737A7">
        <w:rPr>
          <w:rFonts w:asciiTheme="minorHAnsi" w:eastAsia="Segoe UI" w:hAnsiTheme="minorHAnsi" w:cstheme="minorHAnsi"/>
          <w:szCs w:val="22"/>
        </w:rPr>
        <w:t xml:space="preserve"> </w:t>
      </w:r>
      <w:r w:rsidRPr="00E737A7">
        <w:rPr>
          <w:rFonts w:asciiTheme="minorHAnsi" w:eastAsia="Segoe UI" w:hAnsiTheme="minorHAnsi" w:cstheme="minorHAnsi"/>
          <w:i/>
          <w:iCs/>
          <w:szCs w:val="22"/>
        </w:rPr>
        <w:t xml:space="preserve">others to turn ideas into action. </w:t>
      </w:r>
    </w:p>
    <w:p w14:paraId="6B79D755" w14:textId="77777777" w:rsidR="005A3D08" w:rsidRDefault="005A3D08" w:rsidP="005A3D08">
      <w:pPr>
        <w:spacing w:after="0" w:line="276" w:lineRule="auto"/>
        <w:rPr>
          <w:rFonts w:asciiTheme="minorHAnsi" w:eastAsia="Segoe UI" w:hAnsiTheme="minorHAnsi" w:cstheme="minorHAnsi"/>
          <w:szCs w:val="22"/>
        </w:rPr>
      </w:pPr>
    </w:p>
    <w:p w14:paraId="3C46C7BF" w14:textId="77777777" w:rsidR="005A3D08" w:rsidRDefault="005A3D08" w:rsidP="005A3D08">
      <w:pPr>
        <w:spacing w:after="0" w:line="276" w:lineRule="auto"/>
        <w:rPr>
          <w:rFonts w:asciiTheme="minorHAnsi" w:eastAsia="Segoe UI" w:hAnsiTheme="minorHAnsi" w:cstheme="minorHAnsi"/>
          <w:szCs w:val="22"/>
        </w:rPr>
      </w:pPr>
      <w:r w:rsidRPr="00E737A7">
        <w:rPr>
          <w:rFonts w:asciiTheme="minorHAnsi" w:eastAsia="Segoe UI" w:hAnsiTheme="minorHAnsi" w:cstheme="minorHAnsi"/>
          <w:szCs w:val="22"/>
        </w:rPr>
        <w:t>Real change happens when people come together, talk openly, and listen to those who are closest to the issue. When you create space for honest conversation, about what is working and what could be better, people feel invited to take part. When people feel heard and their ideas matter, they are likely to take ownership. That sense of ownership is what helps change last.</w:t>
      </w:r>
    </w:p>
    <w:p w14:paraId="0269CB93" w14:textId="77777777" w:rsidR="005A3D08" w:rsidRPr="00E737A7" w:rsidRDefault="005A3D08" w:rsidP="005A3D08">
      <w:pPr>
        <w:spacing w:after="0" w:line="276" w:lineRule="auto"/>
        <w:rPr>
          <w:rFonts w:asciiTheme="minorHAnsi" w:eastAsia="Segoe UI" w:hAnsiTheme="minorHAnsi" w:cstheme="minorHAnsi"/>
          <w:szCs w:val="22"/>
        </w:rPr>
      </w:pPr>
    </w:p>
    <w:p w14:paraId="2FB36A12" w14:textId="77777777" w:rsidR="005A3D08" w:rsidRDefault="005A3D08" w:rsidP="005A3D08">
      <w:pPr>
        <w:pStyle w:val="Heading3"/>
        <w:spacing w:before="0" w:line="276" w:lineRule="auto"/>
        <w:rPr>
          <w:rFonts w:eastAsia="Segoe UI" w:cstheme="minorHAnsi"/>
          <w:b/>
          <w:bCs/>
        </w:rPr>
      </w:pPr>
      <w:r w:rsidRPr="00E737A7">
        <w:rPr>
          <w:rFonts w:eastAsia="Segoe UI" w:cstheme="minorHAnsi"/>
          <w:b/>
          <w:bCs/>
        </w:rPr>
        <w:t>Think about who should be involved</w:t>
      </w:r>
    </w:p>
    <w:p w14:paraId="10F8F9B4" w14:textId="77777777" w:rsidR="005A3D08" w:rsidRPr="00737D26" w:rsidRDefault="005A3D08" w:rsidP="005A3D08"/>
    <w:p w14:paraId="3A902B9C" w14:textId="77777777" w:rsidR="005A3D08" w:rsidRPr="00E737A7" w:rsidRDefault="005A3D08" w:rsidP="005A3D08">
      <w:pPr>
        <w:spacing w:after="0" w:line="276" w:lineRule="auto"/>
        <w:rPr>
          <w:rFonts w:asciiTheme="minorHAnsi" w:eastAsia="Segoe UI" w:hAnsiTheme="minorHAnsi" w:cstheme="minorHAnsi"/>
          <w:szCs w:val="22"/>
        </w:rPr>
      </w:pPr>
      <w:r w:rsidRPr="00E737A7">
        <w:rPr>
          <w:rFonts w:asciiTheme="minorHAnsi" w:eastAsia="Segoe UI" w:hAnsiTheme="minorHAnsi" w:cstheme="minorHAnsi"/>
          <w:szCs w:val="22"/>
        </w:rPr>
        <w:t>Start by identifying who needs to be part of the conversation from the beginning. Consider people who:</w:t>
      </w:r>
    </w:p>
    <w:p w14:paraId="47E5C282" w14:textId="77777777" w:rsidR="005A3D08" w:rsidRPr="00E737A7" w:rsidRDefault="005A3D08" w:rsidP="005A3D08">
      <w:pPr>
        <w:pStyle w:val="ListParagraph"/>
        <w:widowControl/>
        <w:numPr>
          <w:ilvl w:val="0"/>
          <w:numId w:val="32"/>
        </w:numPr>
        <w:spacing w:after="0" w:line="276" w:lineRule="auto"/>
        <w:contextualSpacing/>
        <w:rPr>
          <w:rFonts w:asciiTheme="minorHAnsi" w:eastAsia="Segoe UI" w:hAnsiTheme="minorHAnsi" w:cstheme="minorHAnsi"/>
          <w:szCs w:val="22"/>
        </w:rPr>
      </w:pPr>
      <w:r w:rsidRPr="00E737A7">
        <w:rPr>
          <w:rFonts w:asciiTheme="minorHAnsi" w:eastAsia="Segoe UI" w:hAnsiTheme="minorHAnsi" w:cstheme="minorHAnsi"/>
          <w:szCs w:val="22"/>
        </w:rPr>
        <w:t>Care about the issue</w:t>
      </w:r>
    </w:p>
    <w:p w14:paraId="5463CFF7" w14:textId="77777777" w:rsidR="005A3D08" w:rsidRPr="00E737A7" w:rsidRDefault="005A3D08" w:rsidP="005A3D08">
      <w:pPr>
        <w:pStyle w:val="ListParagraph"/>
        <w:widowControl/>
        <w:numPr>
          <w:ilvl w:val="0"/>
          <w:numId w:val="32"/>
        </w:numPr>
        <w:spacing w:after="0" w:line="276" w:lineRule="auto"/>
        <w:contextualSpacing/>
        <w:rPr>
          <w:rFonts w:asciiTheme="minorHAnsi" w:eastAsia="Segoe UI" w:hAnsiTheme="minorHAnsi" w:cstheme="minorHAnsi"/>
          <w:szCs w:val="22"/>
        </w:rPr>
      </w:pPr>
      <w:r w:rsidRPr="00E737A7">
        <w:rPr>
          <w:rFonts w:asciiTheme="minorHAnsi" w:eastAsia="Segoe UI" w:hAnsiTheme="minorHAnsi" w:cstheme="minorHAnsi"/>
          <w:szCs w:val="22"/>
        </w:rPr>
        <w:t xml:space="preserve">Directly impacted by the issue </w:t>
      </w:r>
    </w:p>
    <w:p w14:paraId="142E0F4C" w14:textId="77777777" w:rsidR="005A3D08" w:rsidRPr="00E737A7" w:rsidRDefault="005A3D08" w:rsidP="005A3D08">
      <w:pPr>
        <w:pStyle w:val="ListParagraph"/>
        <w:widowControl/>
        <w:numPr>
          <w:ilvl w:val="0"/>
          <w:numId w:val="32"/>
        </w:numPr>
        <w:spacing w:after="0" w:line="276" w:lineRule="auto"/>
        <w:contextualSpacing/>
        <w:rPr>
          <w:rFonts w:asciiTheme="minorHAnsi" w:eastAsia="Segoe UI" w:hAnsiTheme="minorHAnsi" w:cstheme="minorHAnsi"/>
          <w:szCs w:val="22"/>
        </w:rPr>
      </w:pPr>
      <w:r w:rsidRPr="00E737A7">
        <w:rPr>
          <w:rFonts w:asciiTheme="minorHAnsi" w:eastAsia="Segoe UI" w:hAnsiTheme="minorHAnsi" w:cstheme="minorHAnsi"/>
          <w:szCs w:val="22"/>
        </w:rPr>
        <w:t>Make decisions or influence how things are done</w:t>
      </w:r>
    </w:p>
    <w:p w14:paraId="460DA4E9" w14:textId="77777777" w:rsidR="005A3D08" w:rsidRPr="00E737A7" w:rsidRDefault="005A3D08" w:rsidP="005A3D08">
      <w:pPr>
        <w:pStyle w:val="ListParagraph"/>
        <w:widowControl/>
        <w:numPr>
          <w:ilvl w:val="0"/>
          <w:numId w:val="32"/>
        </w:numPr>
        <w:spacing w:after="0" w:line="276" w:lineRule="auto"/>
        <w:contextualSpacing/>
        <w:rPr>
          <w:rFonts w:asciiTheme="minorHAnsi" w:eastAsia="Segoe UI" w:hAnsiTheme="minorHAnsi" w:cstheme="minorHAnsi"/>
          <w:szCs w:val="22"/>
        </w:rPr>
      </w:pPr>
      <w:r w:rsidRPr="00E737A7">
        <w:rPr>
          <w:rFonts w:asciiTheme="minorHAnsi" w:eastAsia="Segoe UI" w:hAnsiTheme="minorHAnsi" w:cstheme="minorHAnsi"/>
          <w:szCs w:val="22"/>
        </w:rPr>
        <w:t>Understand how the setting works day to day</w:t>
      </w:r>
    </w:p>
    <w:p w14:paraId="147C515E" w14:textId="77777777" w:rsidR="005A3D08" w:rsidRPr="00E737A7" w:rsidRDefault="005A3D08" w:rsidP="005A3D08">
      <w:pPr>
        <w:pStyle w:val="ListParagraph"/>
        <w:widowControl/>
        <w:numPr>
          <w:ilvl w:val="0"/>
          <w:numId w:val="32"/>
        </w:numPr>
        <w:spacing w:after="0" w:line="276" w:lineRule="auto"/>
        <w:contextualSpacing/>
        <w:rPr>
          <w:rFonts w:asciiTheme="minorHAnsi" w:eastAsia="Segoe UI" w:hAnsiTheme="minorHAnsi" w:cstheme="minorHAnsi"/>
          <w:szCs w:val="22"/>
        </w:rPr>
      </w:pPr>
      <w:r w:rsidRPr="00E737A7">
        <w:rPr>
          <w:rFonts w:asciiTheme="minorHAnsi" w:eastAsia="Segoe UI" w:hAnsiTheme="minorHAnsi" w:cstheme="minorHAnsi"/>
          <w:szCs w:val="22"/>
        </w:rPr>
        <w:t>Have valuable insights but may be overlooked</w:t>
      </w:r>
    </w:p>
    <w:p w14:paraId="004A4B02" w14:textId="77777777" w:rsidR="005A3D08" w:rsidRDefault="005A3D08" w:rsidP="005A3D08">
      <w:pPr>
        <w:pStyle w:val="ListParagraph"/>
        <w:widowControl/>
        <w:numPr>
          <w:ilvl w:val="0"/>
          <w:numId w:val="32"/>
        </w:numPr>
        <w:spacing w:after="0" w:line="276" w:lineRule="auto"/>
        <w:contextualSpacing/>
        <w:rPr>
          <w:rFonts w:asciiTheme="minorHAnsi" w:eastAsia="Segoe UI" w:hAnsiTheme="minorHAnsi" w:cstheme="minorHAnsi"/>
          <w:szCs w:val="22"/>
        </w:rPr>
      </w:pPr>
      <w:r w:rsidRPr="00E737A7">
        <w:rPr>
          <w:rFonts w:asciiTheme="minorHAnsi" w:eastAsia="Segoe UI" w:hAnsiTheme="minorHAnsi" w:cstheme="minorHAnsi"/>
          <w:szCs w:val="22"/>
        </w:rPr>
        <w:t>Are trusted, motivated, and able to help move ideas forward</w:t>
      </w:r>
    </w:p>
    <w:p w14:paraId="3D2C469F" w14:textId="77777777" w:rsidR="005A3D08" w:rsidRPr="00E737A7" w:rsidRDefault="005A3D08" w:rsidP="009F4F94">
      <w:pPr>
        <w:pStyle w:val="ListParagraph"/>
        <w:widowControl/>
        <w:numPr>
          <w:ilvl w:val="0"/>
          <w:numId w:val="0"/>
        </w:numPr>
        <w:spacing w:after="0" w:line="276" w:lineRule="auto"/>
        <w:ind w:left="360"/>
        <w:contextualSpacing/>
        <w:jc w:val="right"/>
        <w:rPr>
          <w:rFonts w:asciiTheme="minorHAnsi" w:eastAsia="Segoe UI" w:hAnsiTheme="minorHAnsi" w:cstheme="minorHAnsi"/>
          <w:szCs w:val="22"/>
        </w:rPr>
      </w:pPr>
    </w:p>
    <w:p w14:paraId="669E12C2" w14:textId="77777777" w:rsidR="005A3D08" w:rsidRDefault="005A3D08" w:rsidP="005A3D08">
      <w:pPr>
        <w:spacing w:after="0" w:line="276" w:lineRule="auto"/>
        <w:rPr>
          <w:rFonts w:asciiTheme="minorHAnsi" w:eastAsia="Segoe UI" w:hAnsiTheme="minorHAnsi" w:cstheme="minorHAnsi"/>
          <w:szCs w:val="22"/>
        </w:rPr>
      </w:pPr>
      <w:r w:rsidRPr="00E737A7">
        <w:rPr>
          <w:rFonts w:asciiTheme="minorHAnsi" w:eastAsia="Segoe UI" w:hAnsiTheme="minorHAnsi" w:cstheme="minorHAnsi"/>
          <w:szCs w:val="22"/>
        </w:rPr>
        <w:t xml:space="preserve">For example, local law enforcement officers may understand safety issues that affect food pantry outreach. Youth often offer perspectives adults may miss. Some of these individuals may become </w:t>
      </w:r>
      <w:r w:rsidRPr="00E737A7">
        <w:rPr>
          <w:rFonts w:asciiTheme="minorHAnsi" w:eastAsia="Segoe UI" w:hAnsiTheme="minorHAnsi" w:cstheme="minorHAnsi"/>
          <w:i/>
          <w:iCs/>
          <w:szCs w:val="22"/>
        </w:rPr>
        <w:t>community champions</w:t>
      </w:r>
      <w:r w:rsidRPr="00E737A7">
        <w:rPr>
          <w:rFonts w:asciiTheme="minorHAnsi" w:eastAsia="Segoe UI" w:hAnsiTheme="minorHAnsi" w:cstheme="minorHAnsi"/>
          <w:szCs w:val="22"/>
        </w:rPr>
        <w:t>.</w:t>
      </w:r>
    </w:p>
    <w:p w14:paraId="59429243" w14:textId="77777777" w:rsidR="005A3D08" w:rsidRDefault="005A3D08" w:rsidP="005A3D08">
      <w:pPr>
        <w:spacing w:after="0" w:line="276" w:lineRule="auto"/>
        <w:rPr>
          <w:rFonts w:asciiTheme="minorHAnsi" w:eastAsia="Segoe UI" w:hAnsiTheme="minorHAnsi" w:cstheme="minorHAnsi"/>
          <w:szCs w:val="22"/>
        </w:rPr>
      </w:pPr>
      <w:r w:rsidRPr="00E737A7">
        <w:rPr>
          <w:rFonts w:asciiTheme="minorHAnsi" w:eastAsia="Segoe UI" w:hAnsiTheme="minorHAnsi" w:cstheme="minorHAnsi"/>
          <w:szCs w:val="22"/>
        </w:rPr>
        <w:lastRenderedPageBreak/>
        <w:t xml:space="preserve">Having people from different sectors—such as schools, nonprofits, health care, businesses, or local government—can help the group share resources and ideas. Using a shared approach, such as the </w:t>
      </w:r>
      <w:hyperlink r:id="rId12">
        <w:r w:rsidRPr="00E737A7">
          <w:rPr>
            <w:rStyle w:val="Hyperlink"/>
            <w:rFonts w:asciiTheme="minorHAnsi" w:eastAsia="Segoe UI" w:hAnsiTheme="minorHAnsi" w:cstheme="minorHAnsi"/>
            <w:szCs w:val="22"/>
          </w:rPr>
          <w:t>Collective Impact Framework,</w:t>
        </w:r>
      </w:hyperlink>
      <w:r w:rsidRPr="00E737A7">
        <w:rPr>
          <w:rFonts w:asciiTheme="minorHAnsi" w:eastAsia="Segoe UI" w:hAnsiTheme="minorHAnsi" w:cstheme="minorHAnsi"/>
          <w:szCs w:val="22"/>
        </w:rPr>
        <w:t xml:space="preserve"> can strengthen the group’s results.</w:t>
      </w:r>
    </w:p>
    <w:p w14:paraId="69F202DB" w14:textId="77777777" w:rsidR="005A3D08" w:rsidRPr="00E737A7" w:rsidRDefault="005A3D08" w:rsidP="005A3D08">
      <w:pPr>
        <w:spacing w:after="0" w:line="276" w:lineRule="auto"/>
        <w:rPr>
          <w:rFonts w:asciiTheme="minorHAnsi" w:eastAsia="Segoe UI" w:hAnsiTheme="minorHAnsi" w:cstheme="minorHAnsi"/>
          <w:szCs w:val="22"/>
        </w:rPr>
      </w:pPr>
    </w:p>
    <w:p w14:paraId="046488B1" w14:textId="77777777" w:rsidR="005A3D08" w:rsidRPr="00E737A7" w:rsidRDefault="005A3D08" w:rsidP="005A3D08">
      <w:pPr>
        <w:pStyle w:val="Heading3"/>
        <w:spacing w:before="0" w:line="276" w:lineRule="auto"/>
        <w:rPr>
          <w:rFonts w:eastAsia="Segoe UI" w:cstheme="minorHAnsi"/>
          <w:b/>
          <w:bCs/>
        </w:rPr>
      </w:pPr>
      <w:r w:rsidRPr="00E737A7">
        <w:rPr>
          <w:rFonts w:eastAsia="Segoe UI" w:cstheme="minorHAnsi"/>
          <w:b/>
          <w:bCs/>
        </w:rPr>
        <w:t>Questions to help guide your outreach</w:t>
      </w:r>
    </w:p>
    <w:p w14:paraId="1FDCAED1" w14:textId="77777777" w:rsidR="005A3D08" w:rsidRDefault="005A3D08" w:rsidP="005A3D08">
      <w:pPr>
        <w:spacing w:after="0" w:line="276" w:lineRule="auto"/>
        <w:rPr>
          <w:rFonts w:asciiTheme="minorHAnsi" w:eastAsia="Segoe UI" w:hAnsiTheme="minorHAnsi" w:cstheme="minorHAnsi"/>
          <w:b/>
          <w:bCs/>
          <w:szCs w:val="22"/>
        </w:rPr>
      </w:pPr>
    </w:p>
    <w:p w14:paraId="702B4A76" w14:textId="77777777" w:rsidR="005A3D08" w:rsidRPr="00E737A7" w:rsidRDefault="005A3D08" w:rsidP="005A3D08">
      <w:pPr>
        <w:spacing w:after="0" w:line="276" w:lineRule="auto"/>
        <w:rPr>
          <w:rFonts w:asciiTheme="minorHAnsi" w:eastAsia="Segoe UI" w:hAnsiTheme="minorHAnsi" w:cstheme="minorHAnsi"/>
          <w:szCs w:val="22"/>
        </w:rPr>
      </w:pPr>
      <w:r w:rsidRPr="00762652">
        <w:rPr>
          <w:rFonts w:asciiTheme="minorHAnsi" w:eastAsia="Segoe UI" w:hAnsiTheme="minorHAnsi" w:cstheme="minorHAnsi"/>
          <w:b/>
          <w:bCs/>
          <w:szCs w:val="22"/>
        </w:rPr>
        <w:t>Ask</w:t>
      </w:r>
      <w:r w:rsidRPr="00E737A7">
        <w:rPr>
          <w:rFonts w:asciiTheme="minorHAnsi" w:eastAsia="Segoe UI" w:hAnsiTheme="minorHAnsi" w:cstheme="minorHAnsi"/>
          <w:szCs w:val="22"/>
        </w:rPr>
        <w:t>:</w:t>
      </w:r>
    </w:p>
    <w:p w14:paraId="47D47618" w14:textId="77777777" w:rsidR="005A3D08" w:rsidRPr="00762652" w:rsidRDefault="005A3D08" w:rsidP="005A3D08">
      <w:pPr>
        <w:pStyle w:val="ListParagraph"/>
        <w:widowControl/>
        <w:numPr>
          <w:ilvl w:val="0"/>
          <w:numId w:val="33"/>
        </w:numPr>
        <w:spacing w:after="0" w:line="276" w:lineRule="auto"/>
        <w:contextualSpacing/>
        <w:rPr>
          <w:rFonts w:asciiTheme="minorHAnsi" w:eastAsia="Segoe UI" w:hAnsiTheme="minorHAnsi" w:cstheme="minorHAnsi"/>
          <w:szCs w:val="22"/>
        </w:rPr>
      </w:pPr>
      <w:r w:rsidRPr="00762652">
        <w:rPr>
          <w:rFonts w:asciiTheme="minorHAnsi" w:eastAsia="Segoe UI" w:hAnsiTheme="minorHAnsi" w:cstheme="minorHAnsi"/>
          <w:szCs w:val="22"/>
        </w:rPr>
        <w:t>Who cares about or is impacted by this issue and wants to see improvement?</w:t>
      </w:r>
    </w:p>
    <w:p w14:paraId="3CC35FD8" w14:textId="77777777" w:rsidR="005A3D08" w:rsidRPr="00762652" w:rsidRDefault="005A3D08" w:rsidP="005A3D08">
      <w:pPr>
        <w:pStyle w:val="ListParagraph"/>
        <w:widowControl/>
        <w:numPr>
          <w:ilvl w:val="0"/>
          <w:numId w:val="33"/>
        </w:numPr>
        <w:spacing w:after="0" w:line="276" w:lineRule="auto"/>
        <w:contextualSpacing/>
        <w:rPr>
          <w:rFonts w:asciiTheme="minorHAnsi" w:eastAsia="Segoe UI" w:hAnsiTheme="minorHAnsi" w:cstheme="minorHAnsi"/>
          <w:szCs w:val="22"/>
        </w:rPr>
      </w:pPr>
      <w:r w:rsidRPr="00762652">
        <w:rPr>
          <w:rFonts w:asciiTheme="minorHAnsi" w:eastAsia="Segoe UI" w:hAnsiTheme="minorHAnsi" w:cstheme="minorHAnsi"/>
          <w:szCs w:val="22"/>
        </w:rPr>
        <w:t>Who can help make decisions or influence next steps?</w:t>
      </w:r>
    </w:p>
    <w:p w14:paraId="2E40B53D" w14:textId="77777777" w:rsidR="005A3D08" w:rsidRPr="00762652" w:rsidRDefault="005A3D08" w:rsidP="005A3D08">
      <w:pPr>
        <w:pStyle w:val="ListParagraph"/>
        <w:widowControl/>
        <w:numPr>
          <w:ilvl w:val="0"/>
          <w:numId w:val="33"/>
        </w:numPr>
        <w:spacing w:after="0" w:line="276" w:lineRule="auto"/>
        <w:contextualSpacing/>
        <w:rPr>
          <w:rFonts w:asciiTheme="minorHAnsi" w:eastAsia="Segoe UI" w:hAnsiTheme="minorHAnsi" w:cstheme="minorHAnsi"/>
          <w:szCs w:val="22"/>
        </w:rPr>
      </w:pPr>
      <w:r w:rsidRPr="00762652">
        <w:rPr>
          <w:rFonts w:asciiTheme="minorHAnsi" w:eastAsia="Segoe UI" w:hAnsiTheme="minorHAnsi" w:cstheme="minorHAnsi"/>
          <w:szCs w:val="22"/>
        </w:rPr>
        <w:t>Who has the time, skills, or resources to support this work?</w:t>
      </w:r>
    </w:p>
    <w:p w14:paraId="0375C1DA" w14:textId="77777777" w:rsidR="005A3D08" w:rsidRPr="00762652" w:rsidRDefault="005A3D08" w:rsidP="005A3D08">
      <w:pPr>
        <w:pStyle w:val="ListParagraph"/>
        <w:widowControl/>
        <w:numPr>
          <w:ilvl w:val="0"/>
          <w:numId w:val="33"/>
        </w:numPr>
        <w:spacing w:after="0" w:line="276" w:lineRule="auto"/>
        <w:contextualSpacing/>
        <w:rPr>
          <w:rFonts w:asciiTheme="minorHAnsi" w:eastAsia="Segoe UI" w:hAnsiTheme="minorHAnsi" w:cstheme="minorHAnsi"/>
          <w:szCs w:val="22"/>
        </w:rPr>
      </w:pPr>
      <w:r w:rsidRPr="00762652">
        <w:rPr>
          <w:rFonts w:asciiTheme="minorHAnsi" w:eastAsia="Segoe UI" w:hAnsiTheme="minorHAnsi" w:cstheme="minorHAnsi"/>
          <w:szCs w:val="22"/>
        </w:rPr>
        <w:t>Who has strong relationships with the people affected?</w:t>
      </w:r>
    </w:p>
    <w:p w14:paraId="579A6FC2" w14:textId="77777777" w:rsidR="005A3D08" w:rsidRPr="00762652" w:rsidRDefault="005A3D08" w:rsidP="005A3D08">
      <w:pPr>
        <w:pStyle w:val="ListParagraph"/>
        <w:widowControl/>
        <w:numPr>
          <w:ilvl w:val="0"/>
          <w:numId w:val="33"/>
        </w:numPr>
        <w:spacing w:after="0" w:line="276" w:lineRule="auto"/>
        <w:contextualSpacing/>
        <w:rPr>
          <w:rFonts w:asciiTheme="minorHAnsi" w:eastAsia="Segoe UI" w:hAnsiTheme="minorHAnsi" w:cstheme="minorHAnsi"/>
          <w:szCs w:val="22"/>
        </w:rPr>
      </w:pPr>
      <w:r w:rsidRPr="00762652">
        <w:rPr>
          <w:rFonts w:asciiTheme="minorHAnsi" w:eastAsia="Segoe UI" w:hAnsiTheme="minorHAnsi" w:cstheme="minorHAnsi"/>
          <w:szCs w:val="22"/>
        </w:rPr>
        <w:t>Who could help turn ideas into action?</w:t>
      </w:r>
    </w:p>
    <w:p w14:paraId="5ABE3BB8" w14:textId="77777777" w:rsidR="005A3D08" w:rsidRDefault="005A3D08" w:rsidP="005A3D08">
      <w:pPr>
        <w:pStyle w:val="ListParagraph"/>
        <w:widowControl/>
        <w:numPr>
          <w:ilvl w:val="0"/>
          <w:numId w:val="33"/>
        </w:numPr>
        <w:spacing w:after="0" w:line="276" w:lineRule="auto"/>
        <w:contextualSpacing/>
        <w:rPr>
          <w:rFonts w:asciiTheme="minorHAnsi" w:eastAsia="Segoe UI" w:hAnsiTheme="minorHAnsi" w:cstheme="minorHAnsi"/>
          <w:szCs w:val="22"/>
        </w:rPr>
      </w:pPr>
      <w:r w:rsidRPr="00762652">
        <w:rPr>
          <w:rFonts w:asciiTheme="minorHAnsi" w:eastAsia="Segoe UI" w:hAnsiTheme="minorHAnsi" w:cstheme="minorHAnsi"/>
          <w:szCs w:val="22"/>
        </w:rPr>
        <w:t>Who are the philanthropic partners that might support the work?</w:t>
      </w:r>
    </w:p>
    <w:p w14:paraId="4F05DE4E" w14:textId="77777777" w:rsidR="005A3D08" w:rsidRPr="00762652" w:rsidRDefault="005A3D08" w:rsidP="005A3D08">
      <w:pPr>
        <w:pStyle w:val="ListParagraph"/>
        <w:widowControl/>
        <w:numPr>
          <w:ilvl w:val="0"/>
          <w:numId w:val="0"/>
        </w:numPr>
        <w:spacing w:after="0" w:line="276" w:lineRule="auto"/>
        <w:ind w:left="720"/>
        <w:contextualSpacing/>
        <w:rPr>
          <w:rFonts w:asciiTheme="minorHAnsi" w:eastAsia="Segoe UI" w:hAnsiTheme="minorHAnsi" w:cstheme="minorHAnsi"/>
          <w:szCs w:val="22"/>
        </w:rPr>
      </w:pPr>
    </w:p>
    <w:p w14:paraId="2F2E35B9" w14:textId="77777777" w:rsidR="005A3D08" w:rsidRPr="00E737A7" w:rsidRDefault="005A3D08" w:rsidP="005A3D08">
      <w:pPr>
        <w:pStyle w:val="Heading3"/>
        <w:spacing w:before="0" w:line="276" w:lineRule="auto"/>
        <w:rPr>
          <w:rFonts w:eastAsia="Segoe UI" w:cstheme="minorHAnsi"/>
          <w:b/>
          <w:bCs/>
        </w:rPr>
      </w:pPr>
      <w:r w:rsidRPr="00E737A7">
        <w:rPr>
          <w:rFonts w:eastAsia="Segoe UI" w:cstheme="minorHAnsi"/>
          <w:b/>
          <w:bCs/>
        </w:rPr>
        <w:t>Identify someone to guide the process</w:t>
      </w:r>
    </w:p>
    <w:p w14:paraId="1ACFB674" w14:textId="77777777" w:rsidR="005A3D08" w:rsidRDefault="005A3D08" w:rsidP="005A3D08">
      <w:pPr>
        <w:spacing w:after="0" w:line="276" w:lineRule="auto"/>
        <w:rPr>
          <w:rFonts w:asciiTheme="minorHAnsi" w:eastAsia="Segoe UI" w:hAnsiTheme="minorHAnsi" w:cstheme="minorHAnsi"/>
          <w:szCs w:val="22"/>
        </w:rPr>
      </w:pPr>
    </w:p>
    <w:p w14:paraId="2D97351E" w14:textId="77777777" w:rsidR="005A3D08" w:rsidRDefault="005A3D08" w:rsidP="005A3D08">
      <w:pPr>
        <w:spacing w:after="0" w:line="276" w:lineRule="auto"/>
        <w:rPr>
          <w:rFonts w:asciiTheme="minorHAnsi" w:eastAsia="Segoe UI" w:hAnsiTheme="minorHAnsi" w:cstheme="minorHAnsi"/>
          <w:szCs w:val="22"/>
        </w:rPr>
      </w:pPr>
      <w:r w:rsidRPr="00E737A7">
        <w:rPr>
          <w:rFonts w:asciiTheme="minorHAnsi" w:eastAsia="Segoe UI" w:hAnsiTheme="minorHAnsi" w:cstheme="minorHAnsi"/>
          <w:szCs w:val="22"/>
        </w:rPr>
        <w:t>It is helpful to have a dedicated point person who can guide the group and keep the work moving forward. This individual could be someone from your organization or a partner willing to assist. While partners can provide valuable support and guidance, the organization or group closest to the issue should take the lead in decision-making, driving action, and sustaining the changes over time.</w:t>
      </w:r>
    </w:p>
    <w:p w14:paraId="1CDD837C" w14:textId="77777777" w:rsidR="005A3D08" w:rsidRDefault="005A3D08" w:rsidP="005A3D08">
      <w:pPr>
        <w:spacing w:after="0" w:line="276" w:lineRule="auto"/>
        <w:rPr>
          <w:rFonts w:asciiTheme="minorHAnsi" w:eastAsia="Segoe UI" w:hAnsiTheme="minorHAnsi" w:cstheme="minorHAnsi"/>
          <w:szCs w:val="22"/>
        </w:rPr>
      </w:pPr>
    </w:p>
    <w:p w14:paraId="7909FFBD" w14:textId="221AD192" w:rsidR="005A3D08" w:rsidRPr="00E737A7" w:rsidRDefault="005A3D08" w:rsidP="005A3D08">
      <w:pPr>
        <w:pStyle w:val="MSUEHighlightboxtext-CYI"/>
        <w:spacing w:before="0" w:after="0" w:line="276" w:lineRule="auto"/>
        <w:jc w:val="center"/>
      </w:pPr>
      <w:r w:rsidRPr="00E737A7">
        <w:t>Step 2 Worksheet</w:t>
      </w:r>
      <w:r w:rsidR="00306ED6">
        <w:t xml:space="preserve">: </w:t>
      </w:r>
      <w:r w:rsidR="00306ED6" w:rsidRPr="00E737A7">
        <w:t>Bring People Together</w:t>
      </w:r>
    </w:p>
    <w:p w14:paraId="0FA4F1BF" w14:textId="77777777" w:rsidR="005A3D08" w:rsidRDefault="005A3D08" w:rsidP="005A3D08">
      <w:pPr>
        <w:spacing w:after="0" w:line="276" w:lineRule="auto"/>
        <w:rPr>
          <w:rFonts w:asciiTheme="minorHAnsi" w:hAnsiTheme="minorHAnsi" w:cstheme="minorHAnsi"/>
          <w:szCs w:val="22"/>
        </w:rPr>
      </w:pPr>
    </w:p>
    <w:p w14:paraId="45DAD812" w14:textId="77777777" w:rsidR="005A3D08" w:rsidRPr="00E737A7" w:rsidRDefault="005A3D08" w:rsidP="005A3D08">
      <w:pPr>
        <w:spacing w:after="0" w:line="276" w:lineRule="auto"/>
        <w:rPr>
          <w:rFonts w:asciiTheme="minorHAnsi" w:hAnsiTheme="minorHAnsi" w:cstheme="minorHAnsi"/>
          <w:szCs w:val="22"/>
        </w:rPr>
      </w:pPr>
      <w:r w:rsidRPr="00E737A7">
        <w:rPr>
          <w:rFonts w:asciiTheme="minorHAnsi" w:hAnsiTheme="minorHAnsi" w:cstheme="minorHAnsi"/>
          <w:szCs w:val="22"/>
        </w:rPr>
        <w:t xml:space="preserve">Identify who should be part of the conversation from the beginning. Community Champions often act as connectors who engage overlooked voices and build trust across sectors. </w:t>
      </w:r>
    </w:p>
    <w:p w14:paraId="77A00067" w14:textId="77777777" w:rsidR="005A3D08" w:rsidRPr="00E737A7" w:rsidRDefault="005A3D08" w:rsidP="005A3D08">
      <w:pPr>
        <w:spacing w:after="0" w:line="276" w:lineRule="auto"/>
        <w:ind w:right="-180"/>
        <w:rPr>
          <w:rFonts w:asciiTheme="minorHAnsi" w:hAnsiTheme="minorHAnsi" w:cstheme="minorHAnsi"/>
          <w:szCs w:val="22"/>
        </w:rPr>
      </w:pPr>
      <w:r w:rsidRPr="00E737A7">
        <w:rPr>
          <w:rFonts w:asciiTheme="minorHAnsi" w:hAnsiTheme="minorHAnsi" w:cstheme="minorHAnsi"/>
          <w:szCs w:val="22"/>
        </w:rPr>
        <w:t>Folks may come from different sectors across the community, or they may all come from a single organization. Public sectors to consider are:</w:t>
      </w:r>
    </w:p>
    <w:p w14:paraId="503C75C4" w14:textId="77777777" w:rsidR="005A3D08" w:rsidRPr="00E737A7" w:rsidRDefault="005A3D08" w:rsidP="005A3D08">
      <w:pPr>
        <w:pStyle w:val="ListParagraph"/>
        <w:widowControl/>
        <w:numPr>
          <w:ilvl w:val="0"/>
          <w:numId w:val="43"/>
        </w:numPr>
        <w:spacing w:after="0" w:line="276" w:lineRule="auto"/>
        <w:ind w:right="-180"/>
        <w:contextualSpacing/>
        <w:rPr>
          <w:rFonts w:asciiTheme="minorHAnsi" w:hAnsiTheme="minorHAnsi" w:cstheme="minorHAnsi"/>
          <w:szCs w:val="22"/>
        </w:rPr>
        <w:sectPr w:rsidR="005A3D08" w:rsidRPr="00E737A7" w:rsidSect="005A3D08">
          <w:headerReference w:type="default" r:id="rId13"/>
          <w:footerReference w:type="default" r:id="rId14"/>
          <w:headerReference w:type="first" r:id="rId15"/>
          <w:footerReference w:type="first" r:id="rId16"/>
          <w:type w:val="continuous"/>
          <w:pgSz w:w="12240" w:h="15840"/>
          <w:pgMar w:top="1440" w:right="1080" w:bottom="1440" w:left="1080" w:header="720" w:footer="720" w:gutter="0"/>
          <w:cols w:space="720"/>
          <w:titlePg/>
          <w:docGrid w:linePitch="360"/>
        </w:sectPr>
      </w:pPr>
    </w:p>
    <w:p w14:paraId="3A7EADE8" w14:textId="77777777" w:rsidR="005A3D08" w:rsidRPr="00E737A7" w:rsidRDefault="005A3D08" w:rsidP="005A3D08">
      <w:pPr>
        <w:pStyle w:val="ListParagraph"/>
        <w:widowControl/>
        <w:numPr>
          <w:ilvl w:val="0"/>
          <w:numId w:val="43"/>
        </w:numPr>
        <w:spacing w:after="0" w:line="276" w:lineRule="auto"/>
        <w:ind w:right="-180"/>
        <w:contextualSpacing/>
        <w:rPr>
          <w:rFonts w:asciiTheme="minorHAnsi" w:hAnsiTheme="minorHAnsi" w:cstheme="minorHAnsi"/>
          <w:szCs w:val="22"/>
        </w:rPr>
      </w:pPr>
      <w:r w:rsidRPr="00E737A7">
        <w:rPr>
          <w:rFonts w:asciiTheme="minorHAnsi" w:hAnsiTheme="minorHAnsi" w:cstheme="minorHAnsi"/>
          <w:szCs w:val="22"/>
        </w:rPr>
        <w:t>Agriculture</w:t>
      </w:r>
    </w:p>
    <w:p w14:paraId="28E25E9F" w14:textId="77777777" w:rsidR="005A3D08" w:rsidRPr="00E737A7" w:rsidRDefault="005A3D08" w:rsidP="005A3D08">
      <w:pPr>
        <w:pStyle w:val="ListParagraph"/>
        <w:widowControl/>
        <w:numPr>
          <w:ilvl w:val="0"/>
          <w:numId w:val="43"/>
        </w:numPr>
        <w:spacing w:after="0" w:line="276" w:lineRule="auto"/>
        <w:ind w:right="-180"/>
        <w:contextualSpacing/>
        <w:rPr>
          <w:rFonts w:asciiTheme="minorHAnsi" w:hAnsiTheme="minorHAnsi" w:cstheme="minorHAnsi"/>
          <w:szCs w:val="22"/>
        </w:rPr>
      </w:pPr>
      <w:r w:rsidRPr="00E737A7">
        <w:rPr>
          <w:rFonts w:asciiTheme="minorHAnsi" w:hAnsiTheme="minorHAnsi" w:cstheme="minorHAnsi"/>
          <w:szCs w:val="22"/>
        </w:rPr>
        <w:t>Childcare</w:t>
      </w:r>
    </w:p>
    <w:p w14:paraId="0F54BC3A" w14:textId="77777777" w:rsidR="005A3D08" w:rsidRPr="00E737A7" w:rsidRDefault="005A3D08" w:rsidP="005A3D08">
      <w:pPr>
        <w:pStyle w:val="ListParagraph"/>
        <w:widowControl/>
        <w:numPr>
          <w:ilvl w:val="0"/>
          <w:numId w:val="43"/>
        </w:numPr>
        <w:spacing w:after="0" w:line="276" w:lineRule="auto"/>
        <w:ind w:right="-180"/>
        <w:contextualSpacing/>
        <w:rPr>
          <w:rFonts w:asciiTheme="minorHAnsi" w:hAnsiTheme="minorHAnsi" w:cstheme="minorHAnsi"/>
          <w:szCs w:val="22"/>
        </w:rPr>
      </w:pPr>
      <w:r w:rsidRPr="00E737A7">
        <w:rPr>
          <w:rFonts w:asciiTheme="minorHAnsi" w:hAnsiTheme="minorHAnsi" w:cstheme="minorHAnsi"/>
          <w:szCs w:val="22"/>
        </w:rPr>
        <w:t>Commercial marketing/local business</w:t>
      </w:r>
    </w:p>
    <w:p w14:paraId="40C5B4F8" w14:textId="77777777" w:rsidR="005A3D08" w:rsidRPr="00E737A7" w:rsidRDefault="005A3D08" w:rsidP="005A3D08">
      <w:pPr>
        <w:pStyle w:val="ListParagraph"/>
        <w:widowControl/>
        <w:numPr>
          <w:ilvl w:val="0"/>
          <w:numId w:val="43"/>
        </w:numPr>
        <w:spacing w:after="0" w:line="276" w:lineRule="auto"/>
        <w:ind w:right="-180"/>
        <w:contextualSpacing/>
        <w:rPr>
          <w:rFonts w:asciiTheme="minorHAnsi" w:hAnsiTheme="minorHAnsi" w:cstheme="minorHAnsi"/>
          <w:szCs w:val="22"/>
        </w:rPr>
      </w:pPr>
      <w:r w:rsidRPr="00E737A7">
        <w:rPr>
          <w:rFonts w:asciiTheme="minorHAnsi" w:hAnsiTheme="minorHAnsi" w:cstheme="minorHAnsi"/>
          <w:szCs w:val="22"/>
        </w:rPr>
        <w:t>Community design/planning</w:t>
      </w:r>
    </w:p>
    <w:p w14:paraId="7BBC54E6" w14:textId="77777777" w:rsidR="005A3D08" w:rsidRPr="00E737A7" w:rsidRDefault="005A3D08" w:rsidP="005A3D08">
      <w:pPr>
        <w:pStyle w:val="ListParagraph"/>
        <w:widowControl/>
        <w:numPr>
          <w:ilvl w:val="0"/>
          <w:numId w:val="43"/>
        </w:numPr>
        <w:spacing w:after="0" w:line="276" w:lineRule="auto"/>
        <w:ind w:right="-180"/>
        <w:contextualSpacing/>
        <w:rPr>
          <w:rFonts w:asciiTheme="minorHAnsi" w:hAnsiTheme="minorHAnsi" w:cstheme="minorHAnsi"/>
          <w:szCs w:val="22"/>
        </w:rPr>
      </w:pPr>
      <w:r w:rsidRPr="00E737A7">
        <w:rPr>
          <w:rFonts w:asciiTheme="minorHAnsi" w:hAnsiTheme="minorHAnsi" w:cstheme="minorHAnsi"/>
          <w:szCs w:val="22"/>
        </w:rPr>
        <w:t>Community members (including youth or elders)</w:t>
      </w:r>
    </w:p>
    <w:p w14:paraId="0311EE59" w14:textId="77777777" w:rsidR="005A3D08" w:rsidRPr="00E737A7" w:rsidRDefault="005A3D08" w:rsidP="005A3D08">
      <w:pPr>
        <w:pStyle w:val="ListParagraph"/>
        <w:widowControl/>
        <w:numPr>
          <w:ilvl w:val="0"/>
          <w:numId w:val="43"/>
        </w:numPr>
        <w:spacing w:after="0" w:line="276" w:lineRule="auto"/>
        <w:ind w:right="-180"/>
        <w:contextualSpacing/>
        <w:rPr>
          <w:rFonts w:asciiTheme="minorHAnsi" w:hAnsiTheme="minorHAnsi" w:cstheme="minorHAnsi"/>
          <w:szCs w:val="22"/>
        </w:rPr>
      </w:pPr>
      <w:r w:rsidRPr="00E737A7">
        <w:rPr>
          <w:rFonts w:asciiTheme="minorHAnsi" w:hAnsiTheme="minorHAnsi" w:cstheme="minorHAnsi"/>
          <w:szCs w:val="22"/>
        </w:rPr>
        <w:t>Education (school, after-school programs)</w:t>
      </w:r>
    </w:p>
    <w:p w14:paraId="61F18A4C" w14:textId="77777777" w:rsidR="005A3D08" w:rsidRDefault="005A3D08" w:rsidP="005A3D08">
      <w:pPr>
        <w:pStyle w:val="ListParagraph"/>
        <w:widowControl/>
        <w:numPr>
          <w:ilvl w:val="0"/>
          <w:numId w:val="43"/>
        </w:numPr>
        <w:spacing w:after="0" w:line="276" w:lineRule="auto"/>
        <w:ind w:right="-180"/>
        <w:contextualSpacing/>
        <w:rPr>
          <w:rFonts w:asciiTheme="minorHAnsi" w:hAnsiTheme="minorHAnsi" w:cstheme="minorHAnsi"/>
          <w:szCs w:val="22"/>
        </w:rPr>
      </w:pPr>
      <w:r w:rsidRPr="006140EA">
        <w:rPr>
          <w:rFonts w:asciiTheme="minorHAnsi" w:hAnsiTheme="minorHAnsi" w:cstheme="minorHAnsi"/>
          <w:szCs w:val="22"/>
        </w:rPr>
        <w:t>Food industry (producers, distributors, and processors)</w:t>
      </w:r>
    </w:p>
    <w:p w14:paraId="0A5367C5" w14:textId="77777777" w:rsidR="005A3D08" w:rsidRPr="006140EA" w:rsidRDefault="005A3D08" w:rsidP="005A3D08">
      <w:pPr>
        <w:pStyle w:val="ListParagraph"/>
        <w:widowControl/>
        <w:numPr>
          <w:ilvl w:val="0"/>
          <w:numId w:val="43"/>
        </w:numPr>
        <w:spacing w:after="0" w:line="276" w:lineRule="auto"/>
        <w:ind w:right="-180"/>
        <w:contextualSpacing/>
        <w:rPr>
          <w:rFonts w:asciiTheme="minorHAnsi" w:hAnsiTheme="minorHAnsi" w:cstheme="minorHAnsi"/>
          <w:szCs w:val="22"/>
        </w:rPr>
      </w:pPr>
      <w:r w:rsidRPr="006140EA">
        <w:rPr>
          <w:rFonts w:asciiTheme="minorHAnsi" w:hAnsiTheme="minorHAnsi" w:cstheme="minorHAnsi"/>
          <w:szCs w:val="22"/>
        </w:rPr>
        <w:t>Food retailers (grocery, corner store, farmers market)</w:t>
      </w:r>
    </w:p>
    <w:p w14:paraId="3CC0B919" w14:textId="77777777" w:rsidR="005A3D08" w:rsidRPr="00E737A7" w:rsidRDefault="005A3D08" w:rsidP="005A3D08">
      <w:pPr>
        <w:pStyle w:val="ListParagraph"/>
        <w:widowControl/>
        <w:numPr>
          <w:ilvl w:val="0"/>
          <w:numId w:val="43"/>
        </w:numPr>
        <w:spacing w:after="0" w:line="276" w:lineRule="auto"/>
        <w:ind w:right="-180"/>
        <w:contextualSpacing/>
        <w:rPr>
          <w:rFonts w:asciiTheme="minorHAnsi" w:hAnsiTheme="minorHAnsi" w:cstheme="minorHAnsi"/>
          <w:szCs w:val="22"/>
        </w:rPr>
      </w:pPr>
      <w:r w:rsidRPr="00E737A7">
        <w:rPr>
          <w:rFonts w:asciiTheme="minorHAnsi" w:hAnsiTheme="minorHAnsi" w:cstheme="minorHAnsi"/>
          <w:szCs w:val="22"/>
        </w:rPr>
        <w:t>Government (local, county, tribal, state)</w:t>
      </w:r>
    </w:p>
    <w:p w14:paraId="4889C754" w14:textId="77777777" w:rsidR="005A3D08" w:rsidRPr="00E737A7" w:rsidRDefault="005A3D08" w:rsidP="005A3D08">
      <w:pPr>
        <w:pStyle w:val="ListParagraph"/>
        <w:widowControl/>
        <w:numPr>
          <w:ilvl w:val="0"/>
          <w:numId w:val="43"/>
        </w:numPr>
        <w:spacing w:after="0" w:line="276" w:lineRule="auto"/>
        <w:ind w:right="-180"/>
        <w:contextualSpacing/>
        <w:rPr>
          <w:rFonts w:asciiTheme="minorHAnsi" w:hAnsiTheme="minorHAnsi" w:cstheme="minorHAnsi"/>
          <w:szCs w:val="22"/>
        </w:rPr>
      </w:pPr>
      <w:r w:rsidRPr="00E737A7">
        <w:rPr>
          <w:rFonts w:asciiTheme="minorHAnsi" w:hAnsiTheme="minorHAnsi" w:cstheme="minorHAnsi"/>
          <w:szCs w:val="22"/>
        </w:rPr>
        <w:t>Health care (clinics, hospitals, educators)</w:t>
      </w:r>
    </w:p>
    <w:p w14:paraId="68B0B3C9" w14:textId="77777777" w:rsidR="005A3D08" w:rsidRPr="00E737A7" w:rsidRDefault="005A3D08" w:rsidP="005A3D08">
      <w:pPr>
        <w:pStyle w:val="ListParagraph"/>
        <w:widowControl/>
        <w:numPr>
          <w:ilvl w:val="0"/>
          <w:numId w:val="43"/>
        </w:numPr>
        <w:spacing w:after="0" w:line="276" w:lineRule="auto"/>
        <w:ind w:right="-180"/>
        <w:contextualSpacing/>
        <w:rPr>
          <w:rFonts w:asciiTheme="minorHAnsi" w:hAnsiTheme="minorHAnsi" w:cstheme="minorHAnsi"/>
          <w:szCs w:val="22"/>
        </w:rPr>
      </w:pPr>
      <w:r w:rsidRPr="00E737A7">
        <w:rPr>
          <w:rFonts w:asciiTheme="minorHAnsi" w:hAnsiTheme="minorHAnsi" w:cstheme="minorHAnsi"/>
          <w:szCs w:val="22"/>
        </w:rPr>
        <w:t>Local Food Policy Councils or networks</w:t>
      </w:r>
    </w:p>
    <w:p w14:paraId="5DEE10CA" w14:textId="77777777" w:rsidR="005A3D08" w:rsidRPr="00E737A7" w:rsidRDefault="005A3D08" w:rsidP="005A3D08">
      <w:pPr>
        <w:pStyle w:val="ListParagraph"/>
        <w:widowControl/>
        <w:numPr>
          <w:ilvl w:val="0"/>
          <w:numId w:val="43"/>
        </w:numPr>
        <w:spacing w:after="0" w:line="276" w:lineRule="auto"/>
        <w:ind w:right="-180"/>
        <w:contextualSpacing/>
        <w:rPr>
          <w:rFonts w:asciiTheme="minorHAnsi" w:hAnsiTheme="minorHAnsi" w:cstheme="minorHAnsi"/>
          <w:szCs w:val="22"/>
        </w:rPr>
      </w:pPr>
      <w:r w:rsidRPr="00E737A7">
        <w:rPr>
          <w:rFonts w:asciiTheme="minorHAnsi" w:hAnsiTheme="minorHAnsi" w:cstheme="minorHAnsi"/>
          <w:szCs w:val="22"/>
        </w:rPr>
        <w:t>Media</w:t>
      </w:r>
    </w:p>
    <w:p w14:paraId="11070F5F" w14:textId="77777777" w:rsidR="005A3D08" w:rsidRPr="00E737A7" w:rsidRDefault="005A3D08" w:rsidP="005A3D08">
      <w:pPr>
        <w:pStyle w:val="ListParagraph"/>
        <w:widowControl/>
        <w:numPr>
          <w:ilvl w:val="0"/>
          <w:numId w:val="43"/>
        </w:numPr>
        <w:spacing w:after="0" w:line="276" w:lineRule="auto"/>
        <w:ind w:right="-180"/>
        <w:contextualSpacing/>
        <w:rPr>
          <w:rFonts w:asciiTheme="minorHAnsi" w:hAnsiTheme="minorHAnsi" w:cstheme="minorHAnsi"/>
          <w:szCs w:val="22"/>
        </w:rPr>
      </w:pPr>
      <w:r w:rsidRPr="00E737A7">
        <w:rPr>
          <w:rFonts w:asciiTheme="minorHAnsi" w:hAnsiTheme="minorHAnsi" w:cstheme="minorHAnsi"/>
          <w:szCs w:val="22"/>
        </w:rPr>
        <w:t>Neighborhood groups</w:t>
      </w:r>
    </w:p>
    <w:p w14:paraId="56E557E6" w14:textId="77777777" w:rsidR="005A3D08" w:rsidRPr="00E737A7" w:rsidRDefault="005A3D08" w:rsidP="005A3D08">
      <w:pPr>
        <w:pStyle w:val="ListParagraph"/>
        <w:widowControl/>
        <w:numPr>
          <w:ilvl w:val="0"/>
          <w:numId w:val="43"/>
        </w:numPr>
        <w:spacing w:after="0" w:line="276" w:lineRule="auto"/>
        <w:ind w:right="-180"/>
        <w:contextualSpacing/>
        <w:rPr>
          <w:rFonts w:asciiTheme="minorHAnsi" w:hAnsiTheme="minorHAnsi" w:cstheme="minorHAnsi"/>
          <w:szCs w:val="22"/>
        </w:rPr>
      </w:pPr>
      <w:r w:rsidRPr="00E737A7">
        <w:rPr>
          <w:rFonts w:asciiTheme="minorHAnsi" w:hAnsiTheme="minorHAnsi" w:cstheme="minorHAnsi"/>
          <w:szCs w:val="22"/>
        </w:rPr>
        <w:t>Public health</w:t>
      </w:r>
    </w:p>
    <w:p w14:paraId="3769E8B9" w14:textId="77777777" w:rsidR="005A3D08" w:rsidRPr="00E737A7" w:rsidRDefault="005A3D08" w:rsidP="005A3D08">
      <w:pPr>
        <w:pStyle w:val="ListParagraph"/>
        <w:widowControl/>
        <w:numPr>
          <w:ilvl w:val="0"/>
          <w:numId w:val="43"/>
        </w:numPr>
        <w:spacing w:after="0" w:line="276" w:lineRule="auto"/>
        <w:ind w:right="-180"/>
        <w:contextualSpacing/>
        <w:rPr>
          <w:rFonts w:asciiTheme="minorHAnsi" w:hAnsiTheme="minorHAnsi" w:cstheme="minorHAnsi"/>
          <w:szCs w:val="22"/>
        </w:rPr>
      </w:pPr>
      <w:r w:rsidRPr="00E737A7">
        <w:rPr>
          <w:rFonts w:asciiTheme="minorHAnsi" w:hAnsiTheme="minorHAnsi" w:cstheme="minorHAnsi"/>
          <w:szCs w:val="22"/>
        </w:rPr>
        <w:t>Public safety</w:t>
      </w:r>
    </w:p>
    <w:p w14:paraId="7511D6B3" w14:textId="77777777" w:rsidR="005A3D08" w:rsidRPr="00E737A7" w:rsidRDefault="005A3D08" w:rsidP="005A3D08">
      <w:pPr>
        <w:pStyle w:val="ListParagraph"/>
        <w:widowControl/>
        <w:numPr>
          <w:ilvl w:val="0"/>
          <w:numId w:val="43"/>
        </w:numPr>
        <w:spacing w:after="0" w:line="276" w:lineRule="auto"/>
        <w:ind w:right="-180"/>
        <w:contextualSpacing/>
        <w:rPr>
          <w:rFonts w:asciiTheme="minorHAnsi" w:hAnsiTheme="minorHAnsi" w:cstheme="minorHAnsi"/>
          <w:szCs w:val="22"/>
        </w:rPr>
      </w:pPr>
      <w:r w:rsidRPr="00E737A7">
        <w:rPr>
          <w:rFonts w:asciiTheme="minorHAnsi" w:hAnsiTheme="minorHAnsi" w:cstheme="minorHAnsi"/>
          <w:szCs w:val="22"/>
        </w:rPr>
        <w:t>Social/human services</w:t>
      </w:r>
    </w:p>
    <w:p w14:paraId="48667488" w14:textId="77777777" w:rsidR="005A3D08" w:rsidRDefault="005A3D08" w:rsidP="005A3D08">
      <w:pPr>
        <w:pStyle w:val="ListParagraph"/>
        <w:widowControl/>
        <w:numPr>
          <w:ilvl w:val="0"/>
          <w:numId w:val="43"/>
        </w:numPr>
        <w:spacing w:after="0" w:line="276" w:lineRule="auto"/>
        <w:ind w:right="-180"/>
        <w:contextualSpacing/>
        <w:rPr>
          <w:rFonts w:asciiTheme="minorHAnsi" w:hAnsiTheme="minorHAnsi" w:cstheme="minorHAnsi"/>
          <w:szCs w:val="22"/>
        </w:rPr>
      </w:pPr>
      <w:r w:rsidRPr="00E737A7">
        <w:rPr>
          <w:rFonts w:asciiTheme="minorHAnsi" w:hAnsiTheme="minorHAnsi" w:cstheme="minorHAnsi"/>
          <w:szCs w:val="22"/>
        </w:rPr>
        <w:t>Transportation</w:t>
      </w:r>
    </w:p>
    <w:p w14:paraId="1D9167A4" w14:textId="77777777" w:rsidR="005A3D08" w:rsidRDefault="005A3D08" w:rsidP="005A3D08">
      <w:pPr>
        <w:widowControl/>
        <w:spacing w:after="0" w:line="276" w:lineRule="auto"/>
        <w:ind w:right="-180"/>
        <w:contextualSpacing/>
        <w:rPr>
          <w:rFonts w:asciiTheme="minorHAnsi" w:hAnsiTheme="minorHAnsi" w:cstheme="minorHAnsi"/>
          <w:szCs w:val="22"/>
        </w:rPr>
      </w:pPr>
    </w:p>
    <w:p w14:paraId="6E41B712" w14:textId="77777777" w:rsidR="005A3D08" w:rsidRPr="00246219" w:rsidRDefault="005A3D08" w:rsidP="005A3D08">
      <w:pPr>
        <w:widowControl/>
        <w:spacing w:after="0" w:line="276" w:lineRule="auto"/>
        <w:ind w:right="-180"/>
        <w:contextualSpacing/>
        <w:rPr>
          <w:rFonts w:asciiTheme="minorHAnsi" w:hAnsiTheme="minorHAnsi" w:cstheme="minorHAnsi"/>
          <w:szCs w:val="22"/>
        </w:rPr>
        <w:sectPr w:rsidR="005A3D08" w:rsidRPr="00246219" w:rsidSect="005A3D08">
          <w:type w:val="continuous"/>
          <w:pgSz w:w="12240" w:h="15840"/>
          <w:pgMar w:top="1440" w:right="1080" w:bottom="1440" w:left="1080" w:header="720" w:footer="720" w:gutter="0"/>
          <w:cols w:num="2" w:space="720"/>
          <w:docGrid w:linePitch="360"/>
        </w:sectPr>
      </w:pPr>
    </w:p>
    <w:p w14:paraId="6A192C17" w14:textId="77777777" w:rsidR="005A3D08" w:rsidRPr="00F1565E" w:rsidRDefault="005A3D08" w:rsidP="005A3D08">
      <w:pPr>
        <w:pStyle w:val="MSUESidebarTextnoNoTopRule-CYI"/>
        <w:rPr>
          <w:b/>
          <w:bCs/>
        </w:rPr>
      </w:pPr>
      <w:r w:rsidRPr="00F1565E">
        <w:rPr>
          <w:b/>
          <w:bCs/>
        </w:rPr>
        <w:lastRenderedPageBreak/>
        <w:t xml:space="preserve">Who </w:t>
      </w:r>
      <w:r>
        <w:rPr>
          <w:b/>
          <w:bCs/>
        </w:rPr>
        <w:t>s</w:t>
      </w:r>
      <w:r w:rsidRPr="00F1565E">
        <w:rPr>
          <w:b/>
          <w:bCs/>
        </w:rPr>
        <w:t xml:space="preserve">hould </w:t>
      </w:r>
      <w:r>
        <w:rPr>
          <w:b/>
          <w:bCs/>
        </w:rPr>
        <w:t>b</w:t>
      </w:r>
      <w:r w:rsidRPr="00F1565E">
        <w:rPr>
          <w:b/>
          <w:bCs/>
        </w:rPr>
        <w:t xml:space="preserve">e </w:t>
      </w:r>
      <w:r>
        <w:rPr>
          <w:b/>
          <w:bCs/>
        </w:rPr>
        <w:t>i</w:t>
      </w:r>
      <w:r w:rsidRPr="00F1565E">
        <w:rPr>
          <w:b/>
          <w:bCs/>
        </w:rPr>
        <w:t>nvolved?</w:t>
      </w:r>
    </w:p>
    <w:p w14:paraId="62BD669D" w14:textId="77777777" w:rsidR="005A3D08" w:rsidRDefault="005A3D08" w:rsidP="005A3D08">
      <w:pPr>
        <w:pStyle w:val="NoSpacing"/>
        <w:spacing w:line="276" w:lineRule="auto"/>
        <w:ind w:left="360" w:hanging="360"/>
        <w:rPr>
          <w:rFonts w:cs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649"/>
        <w:gridCol w:w="2137"/>
        <w:gridCol w:w="2139"/>
      </w:tblGrid>
      <w:tr w:rsidR="005A3D08" w:rsidRPr="00E737A7" w14:paraId="5DC69F4F" w14:textId="77777777" w:rsidTr="00502C9C">
        <w:trPr>
          <w:jc w:val="center"/>
        </w:trPr>
        <w:tc>
          <w:tcPr>
            <w:tcW w:w="3060" w:type="dxa"/>
          </w:tcPr>
          <w:p w14:paraId="17168355" w14:textId="77777777" w:rsidR="005A3D08" w:rsidRPr="00E737A7" w:rsidRDefault="005A3D08" w:rsidP="00502C9C">
            <w:pPr>
              <w:spacing w:after="0" w:line="276" w:lineRule="auto"/>
              <w:rPr>
                <w:rFonts w:asciiTheme="minorHAnsi" w:hAnsiTheme="minorHAnsi" w:cstheme="minorHAnsi"/>
                <w:szCs w:val="22"/>
              </w:rPr>
            </w:pPr>
            <w:r w:rsidRPr="00E737A7">
              <w:rPr>
                <w:rFonts w:asciiTheme="minorHAnsi" w:hAnsiTheme="minorHAnsi" w:cstheme="minorHAnsi"/>
                <w:szCs w:val="22"/>
              </w:rPr>
              <w:t>Sector/Group</w:t>
            </w:r>
          </w:p>
        </w:tc>
        <w:tc>
          <w:tcPr>
            <w:tcW w:w="2649" w:type="dxa"/>
          </w:tcPr>
          <w:p w14:paraId="55B915BD" w14:textId="77777777" w:rsidR="005A3D08" w:rsidRPr="00E737A7" w:rsidRDefault="005A3D08" w:rsidP="00502C9C">
            <w:pPr>
              <w:spacing w:after="0" w:line="276" w:lineRule="auto"/>
              <w:rPr>
                <w:rFonts w:asciiTheme="minorHAnsi" w:hAnsiTheme="minorHAnsi" w:cstheme="minorHAnsi"/>
                <w:szCs w:val="22"/>
              </w:rPr>
            </w:pPr>
            <w:r w:rsidRPr="00E737A7">
              <w:rPr>
                <w:rFonts w:asciiTheme="minorHAnsi" w:hAnsiTheme="minorHAnsi" w:cstheme="minorHAnsi"/>
                <w:szCs w:val="22"/>
              </w:rPr>
              <w:t>Specific Individuals</w:t>
            </w:r>
            <w:r>
              <w:rPr>
                <w:rFonts w:asciiTheme="minorHAnsi" w:hAnsiTheme="minorHAnsi" w:cstheme="minorHAnsi"/>
                <w:szCs w:val="22"/>
              </w:rPr>
              <w:t xml:space="preserve"> or </w:t>
            </w:r>
            <w:r w:rsidRPr="00E737A7">
              <w:rPr>
                <w:rFonts w:asciiTheme="minorHAnsi" w:hAnsiTheme="minorHAnsi" w:cstheme="minorHAnsi"/>
                <w:szCs w:val="22"/>
              </w:rPr>
              <w:t>Org</w:t>
            </w:r>
            <w:r>
              <w:rPr>
                <w:rFonts w:asciiTheme="minorHAnsi" w:hAnsiTheme="minorHAnsi" w:cstheme="minorHAnsi"/>
                <w:szCs w:val="22"/>
              </w:rPr>
              <w:t>anization</w:t>
            </w:r>
            <w:r w:rsidRPr="00E737A7">
              <w:rPr>
                <w:rFonts w:asciiTheme="minorHAnsi" w:hAnsiTheme="minorHAnsi" w:cstheme="minorHAnsi"/>
                <w:szCs w:val="22"/>
              </w:rPr>
              <w:t>s</w:t>
            </w:r>
          </w:p>
        </w:tc>
        <w:tc>
          <w:tcPr>
            <w:tcW w:w="2137" w:type="dxa"/>
          </w:tcPr>
          <w:p w14:paraId="3883E6E7" w14:textId="77777777" w:rsidR="005A3D08" w:rsidRPr="00E737A7" w:rsidRDefault="005A3D08" w:rsidP="00502C9C">
            <w:pPr>
              <w:spacing w:after="0" w:line="276" w:lineRule="auto"/>
              <w:rPr>
                <w:rFonts w:asciiTheme="minorHAnsi" w:hAnsiTheme="minorHAnsi" w:cstheme="minorHAnsi"/>
                <w:szCs w:val="22"/>
              </w:rPr>
            </w:pPr>
            <w:r w:rsidRPr="00E737A7">
              <w:rPr>
                <w:rFonts w:asciiTheme="minorHAnsi" w:hAnsiTheme="minorHAnsi" w:cstheme="minorHAnsi"/>
                <w:szCs w:val="22"/>
              </w:rPr>
              <w:t>Champion(s) to Engage</w:t>
            </w:r>
          </w:p>
        </w:tc>
        <w:tc>
          <w:tcPr>
            <w:tcW w:w="2139" w:type="dxa"/>
          </w:tcPr>
          <w:p w14:paraId="373DED55" w14:textId="77777777" w:rsidR="005A3D08" w:rsidRPr="00E737A7" w:rsidRDefault="005A3D08" w:rsidP="00502C9C">
            <w:pPr>
              <w:spacing w:after="0" w:line="276" w:lineRule="auto"/>
              <w:rPr>
                <w:rFonts w:asciiTheme="minorHAnsi" w:hAnsiTheme="minorHAnsi" w:cstheme="minorHAnsi"/>
                <w:szCs w:val="22"/>
              </w:rPr>
            </w:pPr>
            <w:r w:rsidRPr="00E737A7">
              <w:rPr>
                <w:rFonts w:asciiTheme="minorHAnsi" w:hAnsiTheme="minorHAnsi" w:cstheme="minorHAnsi"/>
                <w:szCs w:val="22"/>
              </w:rPr>
              <w:t>How We’ll Invite/Engage</w:t>
            </w:r>
          </w:p>
        </w:tc>
      </w:tr>
      <w:tr w:rsidR="005A3D08" w:rsidRPr="00E737A7" w14:paraId="4EEC9CD5" w14:textId="77777777" w:rsidTr="00502C9C">
        <w:trPr>
          <w:jc w:val="center"/>
        </w:trPr>
        <w:tc>
          <w:tcPr>
            <w:tcW w:w="3060" w:type="dxa"/>
          </w:tcPr>
          <w:p w14:paraId="27DA73D7" w14:textId="77777777" w:rsidR="005A3D08" w:rsidRPr="00E737A7" w:rsidRDefault="005A3D08" w:rsidP="00502C9C">
            <w:pPr>
              <w:spacing w:after="0" w:line="276" w:lineRule="auto"/>
              <w:rPr>
                <w:rFonts w:asciiTheme="minorHAnsi" w:hAnsiTheme="minorHAnsi" w:cstheme="minorHAnsi"/>
                <w:szCs w:val="22"/>
              </w:rPr>
            </w:pPr>
          </w:p>
        </w:tc>
        <w:tc>
          <w:tcPr>
            <w:tcW w:w="2649" w:type="dxa"/>
          </w:tcPr>
          <w:p w14:paraId="029AC64B" w14:textId="77777777" w:rsidR="005A3D08" w:rsidRPr="00E737A7" w:rsidRDefault="005A3D08" w:rsidP="00502C9C">
            <w:pPr>
              <w:spacing w:after="0" w:line="276" w:lineRule="auto"/>
              <w:rPr>
                <w:rFonts w:asciiTheme="minorHAnsi" w:hAnsiTheme="minorHAnsi" w:cstheme="minorHAnsi"/>
                <w:szCs w:val="22"/>
              </w:rPr>
            </w:pPr>
          </w:p>
        </w:tc>
        <w:tc>
          <w:tcPr>
            <w:tcW w:w="2137" w:type="dxa"/>
          </w:tcPr>
          <w:p w14:paraId="06B5CDCB" w14:textId="77777777" w:rsidR="005A3D08" w:rsidRPr="00E737A7" w:rsidRDefault="005A3D08" w:rsidP="00502C9C">
            <w:pPr>
              <w:spacing w:after="0" w:line="276" w:lineRule="auto"/>
              <w:rPr>
                <w:rFonts w:asciiTheme="minorHAnsi" w:hAnsiTheme="minorHAnsi" w:cstheme="minorHAnsi"/>
                <w:szCs w:val="22"/>
              </w:rPr>
            </w:pPr>
          </w:p>
        </w:tc>
        <w:tc>
          <w:tcPr>
            <w:tcW w:w="2139" w:type="dxa"/>
          </w:tcPr>
          <w:p w14:paraId="07A48E1D" w14:textId="77777777" w:rsidR="005A3D08" w:rsidRPr="00E737A7" w:rsidRDefault="005A3D08" w:rsidP="00502C9C">
            <w:pPr>
              <w:spacing w:after="0" w:line="276" w:lineRule="auto"/>
              <w:rPr>
                <w:rFonts w:asciiTheme="minorHAnsi" w:hAnsiTheme="minorHAnsi" w:cstheme="minorHAnsi"/>
                <w:szCs w:val="22"/>
              </w:rPr>
            </w:pPr>
          </w:p>
        </w:tc>
      </w:tr>
      <w:tr w:rsidR="005A3D08" w:rsidRPr="00E737A7" w14:paraId="3A3EDEE6" w14:textId="77777777" w:rsidTr="00502C9C">
        <w:trPr>
          <w:jc w:val="center"/>
        </w:trPr>
        <w:tc>
          <w:tcPr>
            <w:tcW w:w="3060" w:type="dxa"/>
          </w:tcPr>
          <w:p w14:paraId="66496BB3" w14:textId="77777777" w:rsidR="005A3D08" w:rsidRPr="00E737A7" w:rsidRDefault="005A3D08" w:rsidP="00502C9C">
            <w:pPr>
              <w:spacing w:after="0" w:line="276" w:lineRule="auto"/>
              <w:rPr>
                <w:rFonts w:asciiTheme="minorHAnsi" w:hAnsiTheme="minorHAnsi" w:cstheme="minorHAnsi"/>
                <w:szCs w:val="22"/>
              </w:rPr>
            </w:pPr>
          </w:p>
        </w:tc>
        <w:tc>
          <w:tcPr>
            <w:tcW w:w="2649" w:type="dxa"/>
          </w:tcPr>
          <w:p w14:paraId="29B5A08C" w14:textId="77777777" w:rsidR="005A3D08" w:rsidRPr="00E737A7" w:rsidRDefault="005A3D08" w:rsidP="00502C9C">
            <w:pPr>
              <w:spacing w:after="0" w:line="276" w:lineRule="auto"/>
              <w:rPr>
                <w:rFonts w:asciiTheme="minorHAnsi" w:hAnsiTheme="minorHAnsi" w:cstheme="minorHAnsi"/>
                <w:szCs w:val="22"/>
              </w:rPr>
            </w:pPr>
          </w:p>
        </w:tc>
        <w:tc>
          <w:tcPr>
            <w:tcW w:w="2137" w:type="dxa"/>
          </w:tcPr>
          <w:p w14:paraId="37DCF1A1" w14:textId="77777777" w:rsidR="005A3D08" w:rsidRPr="00E737A7" w:rsidRDefault="005A3D08" w:rsidP="00502C9C">
            <w:pPr>
              <w:spacing w:after="0" w:line="276" w:lineRule="auto"/>
              <w:rPr>
                <w:rFonts w:asciiTheme="minorHAnsi" w:hAnsiTheme="minorHAnsi" w:cstheme="minorHAnsi"/>
                <w:szCs w:val="22"/>
              </w:rPr>
            </w:pPr>
          </w:p>
        </w:tc>
        <w:tc>
          <w:tcPr>
            <w:tcW w:w="2139" w:type="dxa"/>
          </w:tcPr>
          <w:p w14:paraId="322E6E01" w14:textId="77777777" w:rsidR="005A3D08" w:rsidRPr="00E737A7" w:rsidRDefault="005A3D08" w:rsidP="00502C9C">
            <w:pPr>
              <w:spacing w:after="0" w:line="276" w:lineRule="auto"/>
              <w:rPr>
                <w:rFonts w:asciiTheme="minorHAnsi" w:hAnsiTheme="minorHAnsi" w:cstheme="minorHAnsi"/>
                <w:szCs w:val="22"/>
              </w:rPr>
            </w:pPr>
          </w:p>
        </w:tc>
      </w:tr>
      <w:tr w:rsidR="005A3D08" w:rsidRPr="00E737A7" w14:paraId="1D90CB3F" w14:textId="77777777" w:rsidTr="00502C9C">
        <w:trPr>
          <w:jc w:val="center"/>
        </w:trPr>
        <w:tc>
          <w:tcPr>
            <w:tcW w:w="3060" w:type="dxa"/>
          </w:tcPr>
          <w:p w14:paraId="18FA02C9" w14:textId="77777777" w:rsidR="005A3D08" w:rsidRPr="00E737A7" w:rsidRDefault="005A3D08" w:rsidP="00502C9C">
            <w:pPr>
              <w:spacing w:after="0" w:line="276" w:lineRule="auto"/>
              <w:rPr>
                <w:rFonts w:asciiTheme="minorHAnsi" w:hAnsiTheme="minorHAnsi" w:cstheme="minorHAnsi"/>
                <w:szCs w:val="22"/>
              </w:rPr>
            </w:pPr>
          </w:p>
        </w:tc>
        <w:tc>
          <w:tcPr>
            <w:tcW w:w="2649" w:type="dxa"/>
          </w:tcPr>
          <w:p w14:paraId="4A499BB5" w14:textId="77777777" w:rsidR="005A3D08" w:rsidRPr="00E737A7" w:rsidRDefault="005A3D08" w:rsidP="00502C9C">
            <w:pPr>
              <w:spacing w:after="0" w:line="276" w:lineRule="auto"/>
              <w:rPr>
                <w:rFonts w:asciiTheme="minorHAnsi" w:hAnsiTheme="minorHAnsi" w:cstheme="minorHAnsi"/>
                <w:szCs w:val="22"/>
              </w:rPr>
            </w:pPr>
          </w:p>
        </w:tc>
        <w:tc>
          <w:tcPr>
            <w:tcW w:w="2137" w:type="dxa"/>
          </w:tcPr>
          <w:p w14:paraId="04E73B8F" w14:textId="77777777" w:rsidR="005A3D08" w:rsidRPr="00E737A7" w:rsidRDefault="005A3D08" w:rsidP="00502C9C">
            <w:pPr>
              <w:spacing w:after="0" w:line="276" w:lineRule="auto"/>
              <w:rPr>
                <w:rFonts w:asciiTheme="minorHAnsi" w:hAnsiTheme="minorHAnsi" w:cstheme="minorHAnsi"/>
                <w:szCs w:val="22"/>
              </w:rPr>
            </w:pPr>
          </w:p>
        </w:tc>
        <w:tc>
          <w:tcPr>
            <w:tcW w:w="2139" w:type="dxa"/>
          </w:tcPr>
          <w:p w14:paraId="35E49765" w14:textId="77777777" w:rsidR="005A3D08" w:rsidRPr="00E737A7" w:rsidRDefault="005A3D08" w:rsidP="00502C9C">
            <w:pPr>
              <w:spacing w:after="0" w:line="276" w:lineRule="auto"/>
              <w:rPr>
                <w:rFonts w:asciiTheme="minorHAnsi" w:hAnsiTheme="minorHAnsi" w:cstheme="minorHAnsi"/>
                <w:szCs w:val="22"/>
              </w:rPr>
            </w:pPr>
          </w:p>
        </w:tc>
      </w:tr>
      <w:tr w:rsidR="005A3D08" w:rsidRPr="00E737A7" w14:paraId="3FA88154" w14:textId="77777777" w:rsidTr="00502C9C">
        <w:trPr>
          <w:jc w:val="center"/>
        </w:trPr>
        <w:tc>
          <w:tcPr>
            <w:tcW w:w="3060" w:type="dxa"/>
          </w:tcPr>
          <w:p w14:paraId="56D1E349" w14:textId="77777777" w:rsidR="005A3D08" w:rsidRPr="00E737A7" w:rsidRDefault="005A3D08" w:rsidP="00502C9C">
            <w:pPr>
              <w:spacing w:after="0" w:line="276" w:lineRule="auto"/>
              <w:rPr>
                <w:rFonts w:asciiTheme="minorHAnsi" w:hAnsiTheme="minorHAnsi" w:cstheme="minorHAnsi"/>
                <w:szCs w:val="22"/>
              </w:rPr>
            </w:pPr>
          </w:p>
        </w:tc>
        <w:tc>
          <w:tcPr>
            <w:tcW w:w="2649" w:type="dxa"/>
          </w:tcPr>
          <w:p w14:paraId="4D095896" w14:textId="77777777" w:rsidR="005A3D08" w:rsidRPr="00E737A7" w:rsidRDefault="005A3D08" w:rsidP="00502C9C">
            <w:pPr>
              <w:spacing w:after="0" w:line="276" w:lineRule="auto"/>
              <w:rPr>
                <w:rFonts w:asciiTheme="minorHAnsi" w:hAnsiTheme="minorHAnsi" w:cstheme="minorHAnsi"/>
                <w:szCs w:val="22"/>
              </w:rPr>
            </w:pPr>
          </w:p>
        </w:tc>
        <w:tc>
          <w:tcPr>
            <w:tcW w:w="2137" w:type="dxa"/>
          </w:tcPr>
          <w:p w14:paraId="7A985000" w14:textId="77777777" w:rsidR="005A3D08" w:rsidRPr="00E737A7" w:rsidRDefault="005A3D08" w:rsidP="00502C9C">
            <w:pPr>
              <w:spacing w:after="0" w:line="276" w:lineRule="auto"/>
              <w:rPr>
                <w:rFonts w:asciiTheme="minorHAnsi" w:hAnsiTheme="minorHAnsi" w:cstheme="minorHAnsi"/>
                <w:szCs w:val="22"/>
              </w:rPr>
            </w:pPr>
          </w:p>
        </w:tc>
        <w:tc>
          <w:tcPr>
            <w:tcW w:w="2139" w:type="dxa"/>
          </w:tcPr>
          <w:p w14:paraId="40420437" w14:textId="77777777" w:rsidR="005A3D08" w:rsidRPr="00E737A7" w:rsidRDefault="005A3D08" w:rsidP="00502C9C">
            <w:pPr>
              <w:spacing w:after="0" w:line="276" w:lineRule="auto"/>
              <w:rPr>
                <w:rFonts w:asciiTheme="minorHAnsi" w:hAnsiTheme="minorHAnsi" w:cstheme="minorHAnsi"/>
                <w:szCs w:val="22"/>
              </w:rPr>
            </w:pPr>
          </w:p>
        </w:tc>
      </w:tr>
      <w:tr w:rsidR="005A3D08" w:rsidRPr="00E737A7" w14:paraId="55E30784" w14:textId="77777777" w:rsidTr="00502C9C">
        <w:trPr>
          <w:jc w:val="center"/>
        </w:trPr>
        <w:tc>
          <w:tcPr>
            <w:tcW w:w="3060" w:type="dxa"/>
          </w:tcPr>
          <w:p w14:paraId="3E765B11" w14:textId="77777777" w:rsidR="005A3D08" w:rsidRPr="00E737A7" w:rsidRDefault="005A3D08" w:rsidP="00502C9C">
            <w:pPr>
              <w:spacing w:after="0" w:line="276" w:lineRule="auto"/>
              <w:rPr>
                <w:rFonts w:asciiTheme="minorHAnsi" w:hAnsiTheme="minorHAnsi" w:cstheme="minorHAnsi"/>
                <w:szCs w:val="22"/>
              </w:rPr>
            </w:pPr>
          </w:p>
        </w:tc>
        <w:tc>
          <w:tcPr>
            <w:tcW w:w="2649" w:type="dxa"/>
          </w:tcPr>
          <w:p w14:paraId="5D907610" w14:textId="77777777" w:rsidR="005A3D08" w:rsidRPr="00E737A7" w:rsidRDefault="005A3D08" w:rsidP="00502C9C">
            <w:pPr>
              <w:spacing w:after="0" w:line="276" w:lineRule="auto"/>
              <w:rPr>
                <w:rFonts w:asciiTheme="minorHAnsi" w:hAnsiTheme="minorHAnsi" w:cstheme="minorHAnsi"/>
                <w:szCs w:val="22"/>
              </w:rPr>
            </w:pPr>
          </w:p>
        </w:tc>
        <w:tc>
          <w:tcPr>
            <w:tcW w:w="2137" w:type="dxa"/>
          </w:tcPr>
          <w:p w14:paraId="0A0E2A51" w14:textId="77777777" w:rsidR="005A3D08" w:rsidRPr="00E737A7" w:rsidRDefault="005A3D08" w:rsidP="00502C9C">
            <w:pPr>
              <w:spacing w:after="0" w:line="276" w:lineRule="auto"/>
              <w:rPr>
                <w:rFonts w:asciiTheme="minorHAnsi" w:hAnsiTheme="minorHAnsi" w:cstheme="minorHAnsi"/>
                <w:szCs w:val="22"/>
              </w:rPr>
            </w:pPr>
          </w:p>
        </w:tc>
        <w:tc>
          <w:tcPr>
            <w:tcW w:w="2139" w:type="dxa"/>
          </w:tcPr>
          <w:p w14:paraId="5C7A2B7B" w14:textId="77777777" w:rsidR="005A3D08" w:rsidRPr="00E737A7" w:rsidRDefault="005A3D08" w:rsidP="00502C9C">
            <w:pPr>
              <w:spacing w:after="0" w:line="276" w:lineRule="auto"/>
              <w:rPr>
                <w:rFonts w:asciiTheme="minorHAnsi" w:hAnsiTheme="minorHAnsi" w:cstheme="minorHAnsi"/>
                <w:szCs w:val="22"/>
              </w:rPr>
            </w:pPr>
          </w:p>
        </w:tc>
      </w:tr>
      <w:tr w:rsidR="005A3D08" w:rsidRPr="00E737A7" w14:paraId="29D18939" w14:textId="77777777" w:rsidTr="00502C9C">
        <w:trPr>
          <w:jc w:val="center"/>
        </w:trPr>
        <w:tc>
          <w:tcPr>
            <w:tcW w:w="3060" w:type="dxa"/>
          </w:tcPr>
          <w:p w14:paraId="01A43A22" w14:textId="77777777" w:rsidR="005A3D08" w:rsidRPr="00E737A7" w:rsidRDefault="005A3D08" w:rsidP="00502C9C">
            <w:pPr>
              <w:spacing w:after="0" w:line="276" w:lineRule="auto"/>
              <w:rPr>
                <w:rFonts w:asciiTheme="minorHAnsi" w:hAnsiTheme="minorHAnsi" w:cstheme="minorHAnsi"/>
                <w:szCs w:val="22"/>
              </w:rPr>
            </w:pPr>
          </w:p>
        </w:tc>
        <w:tc>
          <w:tcPr>
            <w:tcW w:w="2649" w:type="dxa"/>
          </w:tcPr>
          <w:p w14:paraId="1456E267" w14:textId="77777777" w:rsidR="005A3D08" w:rsidRPr="00E737A7" w:rsidRDefault="005A3D08" w:rsidP="00502C9C">
            <w:pPr>
              <w:spacing w:after="0" w:line="276" w:lineRule="auto"/>
              <w:rPr>
                <w:rFonts w:asciiTheme="minorHAnsi" w:hAnsiTheme="minorHAnsi" w:cstheme="minorHAnsi"/>
                <w:szCs w:val="22"/>
              </w:rPr>
            </w:pPr>
          </w:p>
        </w:tc>
        <w:tc>
          <w:tcPr>
            <w:tcW w:w="2137" w:type="dxa"/>
          </w:tcPr>
          <w:p w14:paraId="643837CC" w14:textId="77777777" w:rsidR="005A3D08" w:rsidRPr="00E737A7" w:rsidRDefault="005A3D08" w:rsidP="00502C9C">
            <w:pPr>
              <w:spacing w:after="0" w:line="276" w:lineRule="auto"/>
              <w:rPr>
                <w:rFonts w:asciiTheme="minorHAnsi" w:hAnsiTheme="minorHAnsi" w:cstheme="minorHAnsi"/>
                <w:szCs w:val="22"/>
              </w:rPr>
            </w:pPr>
          </w:p>
        </w:tc>
        <w:tc>
          <w:tcPr>
            <w:tcW w:w="2139" w:type="dxa"/>
          </w:tcPr>
          <w:p w14:paraId="5BC18328" w14:textId="77777777" w:rsidR="005A3D08" w:rsidRPr="00E737A7" w:rsidRDefault="005A3D08" w:rsidP="00502C9C">
            <w:pPr>
              <w:spacing w:after="0" w:line="276" w:lineRule="auto"/>
              <w:rPr>
                <w:rFonts w:asciiTheme="minorHAnsi" w:hAnsiTheme="minorHAnsi" w:cstheme="minorHAnsi"/>
                <w:szCs w:val="22"/>
              </w:rPr>
            </w:pPr>
          </w:p>
        </w:tc>
      </w:tr>
      <w:tr w:rsidR="005A3D08" w:rsidRPr="00E737A7" w14:paraId="456BFEAD" w14:textId="77777777" w:rsidTr="00502C9C">
        <w:trPr>
          <w:jc w:val="center"/>
        </w:trPr>
        <w:tc>
          <w:tcPr>
            <w:tcW w:w="3060" w:type="dxa"/>
          </w:tcPr>
          <w:p w14:paraId="668A1490" w14:textId="77777777" w:rsidR="005A3D08" w:rsidRPr="00E737A7" w:rsidRDefault="005A3D08" w:rsidP="00502C9C">
            <w:pPr>
              <w:spacing w:after="0" w:line="276" w:lineRule="auto"/>
              <w:rPr>
                <w:rFonts w:asciiTheme="minorHAnsi" w:hAnsiTheme="minorHAnsi" w:cstheme="minorHAnsi"/>
                <w:szCs w:val="22"/>
              </w:rPr>
            </w:pPr>
          </w:p>
        </w:tc>
        <w:tc>
          <w:tcPr>
            <w:tcW w:w="2649" w:type="dxa"/>
          </w:tcPr>
          <w:p w14:paraId="5A43D5BE" w14:textId="77777777" w:rsidR="005A3D08" w:rsidRPr="00E737A7" w:rsidRDefault="005A3D08" w:rsidP="00502C9C">
            <w:pPr>
              <w:spacing w:after="0" w:line="276" w:lineRule="auto"/>
              <w:rPr>
                <w:rFonts w:asciiTheme="minorHAnsi" w:hAnsiTheme="minorHAnsi" w:cstheme="minorHAnsi"/>
                <w:szCs w:val="22"/>
              </w:rPr>
            </w:pPr>
          </w:p>
        </w:tc>
        <w:tc>
          <w:tcPr>
            <w:tcW w:w="2137" w:type="dxa"/>
          </w:tcPr>
          <w:p w14:paraId="776BB668" w14:textId="77777777" w:rsidR="005A3D08" w:rsidRPr="00E737A7" w:rsidRDefault="005A3D08" w:rsidP="00502C9C">
            <w:pPr>
              <w:spacing w:after="0" w:line="276" w:lineRule="auto"/>
              <w:rPr>
                <w:rFonts w:asciiTheme="minorHAnsi" w:hAnsiTheme="minorHAnsi" w:cstheme="minorHAnsi"/>
                <w:szCs w:val="22"/>
              </w:rPr>
            </w:pPr>
          </w:p>
        </w:tc>
        <w:tc>
          <w:tcPr>
            <w:tcW w:w="2139" w:type="dxa"/>
          </w:tcPr>
          <w:p w14:paraId="7A41B28F" w14:textId="77777777" w:rsidR="005A3D08" w:rsidRPr="00E737A7" w:rsidRDefault="005A3D08" w:rsidP="00502C9C">
            <w:pPr>
              <w:spacing w:after="0" w:line="276" w:lineRule="auto"/>
              <w:rPr>
                <w:rFonts w:asciiTheme="minorHAnsi" w:hAnsiTheme="minorHAnsi" w:cstheme="minorHAnsi"/>
                <w:szCs w:val="22"/>
              </w:rPr>
            </w:pPr>
          </w:p>
        </w:tc>
      </w:tr>
    </w:tbl>
    <w:p w14:paraId="5B160DE2" w14:textId="77777777" w:rsidR="005A3D08" w:rsidRDefault="005A3D08" w:rsidP="005A3D08">
      <w:pPr>
        <w:pStyle w:val="NoSpacing"/>
        <w:spacing w:line="276" w:lineRule="auto"/>
        <w:ind w:left="360" w:hanging="360"/>
        <w:rPr>
          <w:rFonts w:cstheme="minorHAnsi"/>
          <w:sz w:val="22"/>
          <w:szCs w:val="22"/>
        </w:rPr>
      </w:pPr>
    </w:p>
    <w:p w14:paraId="781F8B89" w14:textId="77777777" w:rsidR="005A3D08" w:rsidRPr="008807E7" w:rsidRDefault="005A3D08" w:rsidP="005A3D08">
      <w:pPr>
        <w:pStyle w:val="MSUESidebarTextnoNoTopRule-CYI"/>
        <w:rPr>
          <w:b/>
          <w:bCs/>
        </w:rPr>
      </w:pPr>
      <w:r w:rsidRPr="008807E7">
        <w:rPr>
          <w:b/>
          <w:bCs/>
        </w:rPr>
        <w:t xml:space="preserve">Champion </w:t>
      </w:r>
      <w:r>
        <w:rPr>
          <w:b/>
          <w:bCs/>
        </w:rPr>
        <w:t>s</w:t>
      </w:r>
      <w:r w:rsidRPr="008807E7">
        <w:rPr>
          <w:b/>
          <w:bCs/>
        </w:rPr>
        <w:t xml:space="preserve">upport in </w:t>
      </w:r>
      <w:r>
        <w:rPr>
          <w:b/>
          <w:bCs/>
        </w:rPr>
        <w:t>s</w:t>
      </w:r>
      <w:r w:rsidRPr="008807E7">
        <w:rPr>
          <w:b/>
          <w:bCs/>
        </w:rPr>
        <w:t>tep 2</w:t>
      </w:r>
    </w:p>
    <w:p w14:paraId="6D39114F" w14:textId="77777777" w:rsidR="005A3D08" w:rsidRDefault="005A3D08" w:rsidP="005A3D08">
      <w:pPr>
        <w:pStyle w:val="NoSpacing"/>
        <w:spacing w:line="276" w:lineRule="auto"/>
        <w:ind w:left="360" w:hanging="360"/>
        <w:rPr>
          <w:rFonts w:cstheme="minorHAnsi"/>
          <w:sz w:val="22"/>
          <w:szCs w:val="22"/>
        </w:rPr>
      </w:pPr>
    </w:p>
    <w:p w14:paraId="4159FE5B" w14:textId="77777777" w:rsidR="005A3D08" w:rsidRDefault="005A3D08" w:rsidP="005A3D08">
      <w:pPr>
        <w:pStyle w:val="NoSpacing"/>
        <w:spacing w:line="276" w:lineRule="auto"/>
        <w:ind w:left="360" w:hanging="360"/>
        <w:rPr>
          <w:rFonts w:cstheme="minorHAnsi"/>
          <w:sz w:val="22"/>
          <w:szCs w:val="22"/>
        </w:rPr>
      </w:pPr>
      <w:r>
        <w:rPr>
          <w:rFonts w:cstheme="minorHAnsi"/>
          <w:sz w:val="22"/>
          <w:szCs w:val="22"/>
        </w:rPr>
        <w:t>Choose all that apply:</w:t>
      </w:r>
    </w:p>
    <w:p w14:paraId="347FD03C" w14:textId="77777777" w:rsidR="005A3D08" w:rsidRPr="00E737A7" w:rsidRDefault="005A3D08" w:rsidP="005A3D08">
      <w:pPr>
        <w:pStyle w:val="NoSpacing"/>
        <w:numPr>
          <w:ilvl w:val="0"/>
          <w:numId w:val="58"/>
        </w:numPr>
        <w:spacing w:line="276" w:lineRule="auto"/>
        <w:rPr>
          <w:rFonts w:cstheme="minorHAnsi"/>
          <w:sz w:val="22"/>
          <w:szCs w:val="22"/>
        </w:rPr>
      </w:pPr>
      <w:r w:rsidRPr="00E737A7">
        <w:rPr>
          <w:rFonts w:cstheme="minorHAnsi"/>
          <w:sz w:val="22"/>
          <w:szCs w:val="22"/>
        </w:rPr>
        <w:t>Community Champion identifies missing voices</w:t>
      </w:r>
    </w:p>
    <w:p w14:paraId="26646C35" w14:textId="77777777" w:rsidR="005A3D08" w:rsidRPr="00E737A7" w:rsidRDefault="005A3D08" w:rsidP="005A3D08">
      <w:pPr>
        <w:pStyle w:val="NoSpacing"/>
        <w:numPr>
          <w:ilvl w:val="0"/>
          <w:numId w:val="58"/>
        </w:numPr>
        <w:spacing w:line="276" w:lineRule="auto"/>
        <w:rPr>
          <w:rFonts w:cstheme="minorHAnsi"/>
          <w:sz w:val="22"/>
          <w:szCs w:val="22"/>
        </w:rPr>
      </w:pPr>
      <w:r w:rsidRPr="00E737A7">
        <w:rPr>
          <w:rFonts w:cstheme="minorHAnsi"/>
          <w:sz w:val="22"/>
          <w:szCs w:val="22"/>
        </w:rPr>
        <w:t>Community Champion makes introductions and warm invites</w:t>
      </w:r>
    </w:p>
    <w:p w14:paraId="759801FF" w14:textId="77777777" w:rsidR="005A3D08" w:rsidRPr="00E737A7" w:rsidRDefault="005A3D08" w:rsidP="005A3D08">
      <w:pPr>
        <w:pStyle w:val="NoSpacing"/>
        <w:numPr>
          <w:ilvl w:val="0"/>
          <w:numId w:val="58"/>
        </w:numPr>
        <w:spacing w:line="276" w:lineRule="auto"/>
        <w:rPr>
          <w:rFonts w:cstheme="minorHAnsi"/>
          <w:sz w:val="22"/>
          <w:szCs w:val="22"/>
        </w:rPr>
      </w:pPr>
      <w:r w:rsidRPr="00E737A7">
        <w:rPr>
          <w:rFonts w:cstheme="minorHAnsi"/>
          <w:sz w:val="22"/>
          <w:szCs w:val="22"/>
        </w:rPr>
        <w:t>Community Champion helps build norms that welcome everyone</w:t>
      </w:r>
    </w:p>
    <w:p w14:paraId="63917E2F" w14:textId="77777777" w:rsidR="005A3D08" w:rsidRDefault="005A3D08" w:rsidP="005A3D08">
      <w:pPr>
        <w:pStyle w:val="NoSpacing"/>
        <w:numPr>
          <w:ilvl w:val="0"/>
          <w:numId w:val="58"/>
        </w:numPr>
        <w:spacing w:line="276" w:lineRule="auto"/>
        <w:rPr>
          <w:rFonts w:cstheme="minorHAnsi"/>
          <w:sz w:val="22"/>
          <w:szCs w:val="22"/>
        </w:rPr>
      </w:pPr>
      <w:r w:rsidRPr="00E737A7">
        <w:rPr>
          <w:rFonts w:cstheme="minorHAnsi"/>
          <w:sz w:val="22"/>
          <w:szCs w:val="22"/>
        </w:rPr>
        <w:t>Community Champion co-facilitates early conversations</w:t>
      </w:r>
    </w:p>
    <w:p w14:paraId="5FA2B64D" w14:textId="77777777" w:rsidR="005A3D08" w:rsidRPr="00E737A7" w:rsidRDefault="005A3D08" w:rsidP="005A3D08">
      <w:pPr>
        <w:pStyle w:val="NoSpacing"/>
        <w:spacing w:line="276" w:lineRule="auto"/>
        <w:ind w:left="360"/>
        <w:rPr>
          <w:rFonts w:cstheme="minorHAnsi"/>
          <w:sz w:val="22"/>
          <w:szCs w:val="22"/>
        </w:rPr>
      </w:pPr>
    </w:p>
    <w:p w14:paraId="00389107" w14:textId="77777777" w:rsidR="005A3D08" w:rsidRDefault="005A3D08" w:rsidP="005A3D08">
      <w:pPr>
        <w:pStyle w:val="Heading3"/>
        <w:spacing w:before="0" w:line="276" w:lineRule="auto"/>
        <w:rPr>
          <w:rStyle w:val="Heading2Char"/>
          <w:rFonts w:asciiTheme="minorHAnsi" w:hAnsiTheme="minorHAnsi"/>
          <w:b w:val="0"/>
          <w:color w:val="495625" w:themeColor="accent1" w:themeShade="7F"/>
          <w:sz w:val="22"/>
          <w:shd w:val="clear" w:color="auto" w:fill="auto"/>
        </w:rPr>
      </w:pPr>
      <w:r w:rsidRPr="00D2068F">
        <w:rPr>
          <w:rStyle w:val="Heading2Char"/>
          <w:rFonts w:asciiTheme="minorHAnsi" w:hAnsiTheme="minorHAnsi"/>
          <w:b w:val="0"/>
          <w:color w:val="495625" w:themeColor="accent1" w:themeShade="7F"/>
          <w:sz w:val="22"/>
          <w:shd w:val="clear" w:color="auto" w:fill="auto"/>
        </w:rPr>
        <w:t>Reflection</w:t>
      </w:r>
    </w:p>
    <w:p w14:paraId="15205FFC" w14:textId="77777777" w:rsidR="005A3D08" w:rsidRPr="00D2068F" w:rsidRDefault="005A3D08" w:rsidP="005A3D08">
      <w:pPr>
        <w:pStyle w:val="NoSpacing"/>
        <w:spacing w:line="276" w:lineRule="auto"/>
      </w:pPr>
    </w:p>
    <w:p w14:paraId="160F00FF" w14:textId="77777777" w:rsidR="005A3D08" w:rsidRPr="00E737A7" w:rsidRDefault="005A3D08" w:rsidP="005A3D08">
      <w:pPr>
        <w:pStyle w:val="NoSpacing"/>
        <w:widowControl/>
        <w:numPr>
          <w:ilvl w:val="0"/>
          <w:numId w:val="53"/>
        </w:numPr>
        <w:spacing w:line="276" w:lineRule="auto"/>
        <w:ind w:left="360"/>
        <w:rPr>
          <w:rFonts w:cstheme="minorHAnsi"/>
          <w:sz w:val="22"/>
          <w:szCs w:val="22"/>
        </w:rPr>
      </w:pPr>
      <w:r w:rsidRPr="00E737A7">
        <w:rPr>
          <w:rFonts w:cstheme="minorHAnsi"/>
          <w:sz w:val="22"/>
          <w:szCs w:val="22"/>
        </w:rPr>
        <w:t>Who are the people impacted by the issue and how will their voice be heard?</w:t>
      </w:r>
    </w:p>
    <w:p w14:paraId="58A5EC31" w14:textId="77777777" w:rsidR="005A3D08" w:rsidRPr="00FF69BE" w:rsidRDefault="005A3D08" w:rsidP="005A3D08">
      <w:pPr>
        <w:pStyle w:val="NoSpacing"/>
        <w:widowControl/>
        <w:numPr>
          <w:ilvl w:val="0"/>
          <w:numId w:val="53"/>
        </w:numPr>
        <w:spacing w:line="276" w:lineRule="auto"/>
        <w:ind w:left="360"/>
        <w:rPr>
          <w:rFonts w:cstheme="minorHAnsi"/>
          <w:sz w:val="22"/>
          <w:szCs w:val="22"/>
        </w:rPr>
      </w:pPr>
      <w:r w:rsidRPr="00FF69BE">
        <w:rPr>
          <w:rFonts w:cstheme="minorHAnsi"/>
          <w:sz w:val="22"/>
          <w:szCs w:val="22"/>
        </w:rPr>
        <w:t>Do you have the right people at the table? Are any key people or sectors missing from your list who can help make decisions and influence next steps?</w:t>
      </w:r>
    </w:p>
    <w:p w14:paraId="579A3F6A" w14:textId="77777777" w:rsidR="00E27D74" w:rsidRDefault="00E27D74" w:rsidP="0028233D">
      <w:pPr>
        <w:spacing w:after="0" w:line="276" w:lineRule="auto"/>
        <w:rPr>
          <w:rFonts w:asciiTheme="minorHAnsi" w:eastAsia="Segoe UI" w:hAnsiTheme="minorHAnsi" w:cstheme="minorHAnsi"/>
          <w:b/>
          <w:bCs/>
          <w:szCs w:val="22"/>
        </w:rPr>
      </w:pPr>
    </w:p>
    <w:p w14:paraId="66684615" w14:textId="70D9D725" w:rsidR="00A83F38" w:rsidRPr="00DF70B6" w:rsidRDefault="00544B7D" w:rsidP="00A83F38">
      <w:pPr>
        <w:pStyle w:val="MSUESidebarText-CYI"/>
      </w:pPr>
      <w:r>
        <w:t>About MSU Extension’s Community Change Mode</w:t>
      </w:r>
      <w:r w:rsidR="00A37D97">
        <w:t>l</w:t>
      </w:r>
    </w:p>
    <w:p w14:paraId="49559149" w14:textId="0A1D78DC" w:rsidR="00A83F38" w:rsidRPr="00CE3E1A" w:rsidRDefault="006946A6" w:rsidP="00A83F38">
      <w:pPr>
        <w:pStyle w:val="MSUEBodyText"/>
        <w:spacing w:line="276" w:lineRule="auto"/>
        <w:rPr>
          <w:szCs w:val="22"/>
        </w:rPr>
      </w:pPr>
      <w:r>
        <w:rPr>
          <w:szCs w:val="22"/>
        </w:rPr>
        <w:t xml:space="preserve">This Guide and Worksheet is part of a larger </w:t>
      </w:r>
      <w:hyperlink r:id="rId17" w:history="1">
        <w:r w:rsidR="00E96896" w:rsidRPr="00E96896">
          <w:rPr>
            <w:rStyle w:val="Hyperlink"/>
            <w:szCs w:val="22"/>
          </w:rPr>
          <w:t xml:space="preserve">Six-Step </w:t>
        </w:r>
        <w:r w:rsidR="006F5970" w:rsidRPr="00E96896">
          <w:rPr>
            <w:rStyle w:val="Hyperlink"/>
            <w:szCs w:val="22"/>
          </w:rPr>
          <w:t>Community Change Model T</w:t>
        </w:r>
        <w:r w:rsidR="00A83F38" w:rsidRPr="00E96896">
          <w:rPr>
            <w:rStyle w:val="Hyperlink"/>
            <w:szCs w:val="22"/>
          </w:rPr>
          <w:t>oolkit</w:t>
        </w:r>
      </w:hyperlink>
      <w:r w:rsidR="00A83F38" w:rsidRPr="00CE3E1A">
        <w:rPr>
          <w:szCs w:val="22"/>
        </w:rPr>
        <w:t xml:space="preserve"> </w:t>
      </w:r>
      <w:r w:rsidR="006F5970">
        <w:rPr>
          <w:szCs w:val="22"/>
        </w:rPr>
        <w:t xml:space="preserve">that </w:t>
      </w:r>
      <w:r w:rsidR="00A83F38" w:rsidRPr="00CE3E1A">
        <w:rPr>
          <w:szCs w:val="22"/>
        </w:rPr>
        <w:t xml:space="preserve">assists community champions in supporting communities to make thoughtful, lasting improvements that help people choose nourishing foods and stay active. </w:t>
      </w:r>
      <w:r w:rsidR="006F5970">
        <w:rPr>
          <w:szCs w:val="22"/>
        </w:rPr>
        <w:t>Six</w:t>
      </w:r>
      <w:r w:rsidR="00A83F38" w:rsidRPr="00CE3E1A">
        <w:rPr>
          <w:szCs w:val="22"/>
        </w:rPr>
        <w:t xml:space="preserve"> simple steps guide desired change efforts </w:t>
      </w:r>
      <w:r w:rsidR="006F5970">
        <w:rPr>
          <w:szCs w:val="22"/>
        </w:rPr>
        <w:t xml:space="preserve">by </w:t>
      </w:r>
      <w:r w:rsidR="00A83F38" w:rsidRPr="00CE3E1A">
        <w:rPr>
          <w:szCs w:val="22"/>
        </w:rPr>
        <w:t>bring</w:t>
      </w:r>
      <w:r w:rsidR="006F5970">
        <w:rPr>
          <w:szCs w:val="22"/>
        </w:rPr>
        <w:t>ing</w:t>
      </w:r>
      <w:r w:rsidR="00A83F38" w:rsidRPr="00CE3E1A">
        <w:rPr>
          <w:szCs w:val="22"/>
        </w:rPr>
        <w:t xml:space="preserve"> people together, tak</w:t>
      </w:r>
      <w:r w:rsidR="006F5970">
        <w:rPr>
          <w:szCs w:val="22"/>
        </w:rPr>
        <w:t>ing</w:t>
      </w:r>
      <w:r w:rsidR="00A83F38" w:rsidRPr="00CE3E1A">
        <w:rPr>
          <w:szCs w:val="22"/>
        </w:rPr>
        <w:t xml:space="preserve"> action, and shar</w:t>
      </w:r>
      <w:r w:rsidR="006F5970">
        <w:rPr>
          <w:szCs w:val="22"/>
        </w:rPr>
        <w:t>ing</w:t>
      </w:r>
      <w:r w:rsidR="00A83F38" w:rsidRPr="00CE3E1A">
        <w:rPr>
          <w:szCs w:val="22"/>
        </w:rPr>
        <w:t xml:space="preserve"> what </w:t>
      </w:r>
      <w:r w:rsidR="006F5970">
        <w:rPr>
          <w:szCs w:val="22"/>
        </w:rPr>
        <w:t>was</w:t>
      </w:r>
      <w:r w:rsidR="00A83F38" w:rsidRPr="00CE3E1A">
        <w:rPr>
          <w:szCs w:val="22"/>
        </w:rPr>
        <w:t xml:space="preserve"> learn</w:t>
      </w:r>
      <w:r w:rsidR="006F5970">
        <w:rPr>
          <w:szCs w:val="22"/>
        </w:rPr>
        <w:t>ed</w:t>
      </w:r>
      <w:r w:rsidR="00A83F38" w:rsidRPr="00CE3E1A">
        <w:rPr>
          <w:szCs w:val="22"/>
        </w:rPr>
        <w:t xml:space="preserve"> along the way. </w:t>
      </w:r>
    </w:p>
    <w:p w14:paraId="7DB53328" w14:textId="3B08CFC0" w:rsidR="00A83F38" w:rsidRPr="00CE3E1A" w:rsidRDefault="00186194" w:rsidP="00A83F38">
      <w:pPr>
        <w:pStyle w:val="MSUEArticleTitle"/>
        <w:spacing w:line="276" w:lineRule="auto"/>
        <w:rPr>
          <w:b w:val="0"/>
          <w:color w:val="auto"/>
          <w:kern w:val="0"/>
          <w:sz w:val="22"/>
          <w:szCs w:val="22"/>
        </w:rPr>
      </w:pPr>
      <w:r>
        <w:rPr>
          <w:b w:val="0"/>
          <w:color w:val="auto"/>
          <w:kern w:val="0"/>
          <w:sz w:val="22"/>
          <w:szCs w:val="22"/>
        </w:rPr>
        <w:t>See MSU Extension’s</w:t>
      </w:r>
      <w:r w:rsidR="00A83F38" w:rsidRPr="00CE3E1A">
        <w:rPr>
          <w:b w:val="0"/>
          <w:color w:val="auto"/>
          <w:kern w:val="0"/>
          <w:sz w:val="22"/>
          <w:szCs w:val="22"/>
        </w:rPr>
        <w:t xml:space="preserve"> </w:t>
      </w:r>
      <w:hyperlink r:id="rId18" w:history="1">
        <w:r w:rsidR="00A83F38" w:rsidRPr="00CE3E1A">
          <w:rPr>
            <w:rStyle w:val="Hyperlink"/>
            <w:b w:val="0"/>
            <w:kern w:val="0"/>
            <w:sz w:val="22"/>
            <w:szCs w:val="22"/>
          </w:rPr>
          <w:t>Community Change Hub</w:t>
        </w:r>
      </w:hyperlink>
      <w:r w:rsidR="00A83F38" w:rsidRPr="00CE3E1A">
        <w:rPr>
          <w:b w:val="0"/>
          <w:color w:val="auto"/>
          <w:kern w:val="0"/>
          <w:sz w:val="22"/>
          <w:szCs w:val="22"/>
        </w:rPr>
        <w:t xml:space="preserve"> for curated resources and topic-specific guidance that support change efforts related to championing school wellness, food access, early childhood health, and active communities.</w:t>
      </w:r>
    </w:p>
    <w:p w14:paraId="6899914E" w14:textId="77777777" w:rsidR="00A83F38" w:rsidRDefault="00A83F38" w:rsidP="0028233D">
      <w:pPr>
        <w:spacing w:after="0" w:line="276" w:lineRule="auto"/>
        <w:rPr>
          <w:rFonts w:asciiTheme="minorHAnsi" w:eastAsia="Segoe UI" w:hAnsiTheme="minorHAnsi" w:cstheme="minorHAnsi"/>
          <w:b/>
          <w:bCs/>
          <w:szCs w:val="22"/>
        </w:rPr>
      </w:pPr>
    </w:p>
    <w:sectPr w:rsidR="00A83F38" w:rsidSect="003261B7">
      <w:headerReference w:type="even" r:id="rId19"/>
      <w:footerReference w:type="even" r:id="rId20"/>
      <w:headerReference w:type="first" r:id="rId21"/>
      <w:footerReference w:type="first" r:id="rId22"/>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78E27" w14:textId="77777777" w:rsidR="00EA5E5A" w:rsidRPr="00FE09A2" w:rsidRDefault="00EA5E5A" w:rsidP="00FE09A2">
      <w:r>
        <w:separator/>
      </w:r>
    </w:p>
  </w:endnote>
  <w:endnote w:type="continuationSeparator" w:id="0">
    <w:p w14:paraId="52184225" w14:textId="77777777" w:rsidR="00EA5E5A" w:rsidRPr="00FE09A2" w:rsidRDefault="00EA5E5A" w:rsidP="00FE0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otham Narrow Book">
    <w:altName w:val="Arial"/>
    <w:panose1 w:val="00000000000000000000"/>
    <w:charset w:val="00"/>
    <w:family w:val="modern"/>
    <w:notTrueType/>
    <w:pitch w:val="variable"/>
    <w:sig w:usb0="A00000FF" w:usb1="4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235705"/>
      <w:docPartObj>
        <w:docPartGallery w:val="Page Numbers (Bottom of Page)"/>
        <w:docPartUnique/>
      </w:docPartObj>
    </w:sdtPr>
    <w:sdtEndPr>
      <w:rPr>
        <w:color w:val="7F7F7F" w:themeColor="background1" w:themeShade="7F"/>
        <w:spacing w:val="60"/>
      </w:rPr>
    </w:sdtEndPr>
    <w:sdtContent>
      <w:p w14:paraId="5E3DD492" w14:textId="77777777" w:rsidR="005A3D08" w:rsidRDefault="005A3D0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F14BD8">
          <w:rPr>
            <w:color w:val="000000" w:themeColor="text1"/>
            <w:spacing w:val="60"/>
          </w:rPr>
          <w:t>Page</w:t>
        </w:r>
      </w:p>
    </w:sdtContent>
  </w:sdt>
  <w:p w14:paraId="0510D24A" w14:textId="77777777" w:rsidR="005A3D08" w:rsidRDefault="005A3D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337F2" w14:textId="5FCE671A" w:rsidR="005A3D08" w:rsidRDefault="007E5C03" w:rsidP="00F43B6A">
    <w:pPr>
      <w:pStyle w:val="MSUEPull-Quote"/>
    </w:pPr>
    <w:r>
      <w:rPr>
        <w:noProof/>
      </w:rPr>
      <mc:AlternateContent>
        <mc:Choice Requires="wps">
          <w:drawing>
            <wp:anchor distT="0" distB="0" distL="114300" distR="114300" simplePos="0" relativeHeight="251661824" behindDoc="0" locked="0" layoutInCell="1" allowOverlap="1" wp14:anchorId="0C564616" wp14:editId="0F09A9AE">
              <wp:simplePos x="0" y="0"/>
              <wp:positionH relativeFrom="column">
                <wp:posOffset>-165100</wp:posOffset>
              </wp:positionH>
              <wp:positionV relativeFrom="paragraph">
                <wp:posOffset>120650</wp:posOffset>
              </wp:positionV>
              <wp:extent cx="6800850" cy="0"/>
              <wp:effectExtent l="0" t="19050" r="38100" b="38100"/>
              <wp:wrapNone/>
              <wp:docPr id="218042795" name="Straight Connector 218042795" descr="Line"/>
              <wp:cNvGraphicFramePr/>
              <a:graphic xmlns:a="http://schemas.openxmlformats.org/drawingml/2006/main">
                <a:graphicData uri="http://schemas.microsoft.com/office/word/2010/wordprocessingShape">
                  <wps:wsp>
                    <wps:cNvCnPr/>
                    <wps:spPr>
                      <a:xfrm>
                        <a:off x="0" y="0"/>
                        <a:ext cx="6800850" cy="0"/>
                      </a:xfrm>
                      <a:prstGeom prst="line">
                        <a:avLst/>
                      </a:prstGeom>
                      <a:ln w="57150">
                        <a:solidFill>
                          <a:srgbClr val="18453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27C84A" id="Straight Connector 218042795" o:spid="_x0000_s1026" alt="Line"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9.5pt" to="52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YF6wAEAAN8DAAAOAAAAZHJzL2Uyb0RvYy54bWysU9uO0zAQfUfiHyy/0yQLXaqo6UrsanlB&#10;sOLyAa4zbiz5prFp0r9n7KbpChASiBfHY885c+Z4sr2brGFHwKi963izqjkDJ32v3aHj374+vtpw&#10;FpNwvTDeQcdPEPnd7uWL7RhauPGDNz0gIxIX2zF0fEgptFUV5QBWxJUP4OhSebQiUYiHqkcxErs1&#10;1U1d31ajxz6glxAjnT6cL/mu8CsFMn1SKkJipuOkLZUVy7rPa7XbivaAIgxazjLEP6iwQjsqulA9&#10;iCTYd9S/UFkt0Uev0kp6W3mltITSA3XT1D9182UQAUovZE4Mi03x/9HKj8d794RkwxhiG8MT5i4m&#10;hTZ/SR+bilmnxSyYEpN0eLup682aPJWXu+oKDBjTe/CW5U3HjXa5D9GK44eYqBilXlLysXFs7Pj6&#10;bUN8OY7e6P5RG1MCPOzvDbKjoDdsNm/Wr9/lZyOKZ2kUGUeH1y7KLp0MnAt8BsV0T7qbc4U8YLDQ&#10;CinBpWbmNY6yM0yRhAU4S/sTcM7PUCjD9zfgBVEqe5cWsNXO4+9kp+kiWZ3zLw6c+84W7H1/Ku9b&#10;rKEpKs7NE5/H9Hlc4Nf/cvcDAAD//wMAUEsDBBQABgAIAAAAIQDr3THa3QAAAAoBAAAPAAAAZHJz&#10;L2Rvd25yZXYueG1sTE9NT8JAEL2b8B82Y+INtpJKoHZLSBMTvSkIxtvSHdrG3dmmu0Dx1zvEg57m&#10;4728j3w5OCtO2IfWk4L7SQICqfKmpVrB++ZpPAcRoiajrSdUcMEAy2J0k+vM+DO94Wkda8EiFDKt&#10;oImxy6QMVYNOh4nvkBg7+N7pyGdfS9PrM4s7K6dJMpNOt8QOje6wbLD6Wh+dgteXzXP9MaRba79l&#10;KA+78pJ+tkrd3Q6rRxARh/hHhmt8jg4FZ9r7I5kgrILxdMZdIgMLnldCkj7wtv/9yCKX/ysUPwAA&#10;AP//AwBQSwECLQAUAAYACAAAACEAtoM4kv4AAADhAQAAEwAAAAAAAAAAAAAAAAAAAAAAW0NvbnRl&#10;bnRfVHlwZXNdLnhtbFBLAQItABQABgAIAAAAIQA4/SH/1gAAAJQBAAALAAAAAAAAAAAAAAAAAC8B&#10;AABfcmVscy8ucmVsc1BLAQItABQABgAIAAAAIQCCyYF6wAEAAN8DAAAOAAAAAAAAAAAAAAAAAC4C&#10;AABkcnMvZTJvRG9jLnhtbFBLAQItABQABgAIAAAAIQDr3THa3QAAAAoBAAAPAAAAAAAAAAAAAAAA&#10;ABoEAABkcnMvZG93bnJldi54bWxQSwUGAAAAAAQABADzAAAAJAUAAAAA&#10;" strokecolor="#18453b" strokeweight="4.5pt"/>
          </w:pict>
        </mc:Fallback>
      </mc:AlternateContent>
    </w:r>
  </w:p>
  <w:p w14:paraId="7FD62590" w14:textId="77777777" w:rsidR="005A3D08" w:rsidRDefault="005A3D08" w:rsidP="00380DB6">
    <w:pPr>
      <w:pStyle w:val="MSUEPull-Quote"/>
      <w:tabs>
        <w:tab w:val="left" w:pos="-360"/>
      </w:tabs>
      <w:ind w:left="-270" w:right="-900"/>
      <w:rPr>
        <w:rFonts w:ascii="Calibri" w:hAnsi="Calibri"/>
      </w:rPr>
    </w:pPr>
    <w:r>
      <w:t>To contact an expert in your area, visit extension.msu.edu/experts.</w:t>
    </w:r>
  </w:p>
  <w:p w14:paraId="556BFFAB" w14:textId="77777777" w:rsidR="005A3D08" w:rsidRPr="00136104" w:rsidRDefault="005A3D08" w:rsidP="00056D9C">
    <w:pPr>
      <w:pStyle w:val="MSUENon-discriminationStatement"/>
      <w:tabs>
        <w:tab w:val="left" w:pos="-450"/>
      </w:tabs>
      <w:ind w:left="-288" w:right="-432"/>
    </w:pPr>
    <w:r w:rsidRPr="00136104">
      <w:t xml:space="preserve">Michigan State University Extension programs and materials are open to all without regard to race, color, national origin, gender, gender identity, religion, age, height, weight, disability, political beliefs, sexual orientation, marital status, family status or veteran status. Issued in furtherance of MSU Extension work, acts of May 8 and June 30, 1914, in cooperation with the U.S. Department of Agriculture. </w:t>
    </w:r>
    <w:r>
      <w:t xml:space="preserve">Quentin Tyler, </w:t>
    </w:r>
    <w:r w:rsidRPr="00597772">
      <w:t xml:space="preserve">Director, </w:t>
    </w:r>
    <w:r w:rsidRPr="00136104">
      <w:t>MSU Extension, East Lansing, MI 48824. This information is for educational purposes only. Reference to commercial products or trade names does not imply endorsement by MSU Extension or bias against those not mentioned.</w:t>
    </w:r>
  </w:p>
  <w:p w14:paraId="2B3C34CA" w14:textId="77777777" w:rsidR="005A3D08" w:rsidRDefault="005A3D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FD4C" w14:textId="77777777" w:rsidR="00EE2061" w:rsidRDefault="00EE2061" w:rsidP="00970DD5">
    <w:pPr>
      <w:pStyle w:val="MSUEPull-Quote"/>
    </w:pPr>
    <w:r>
      <w:rPr>
        <w:noProof/>
      </w:rPr>
      <mc:AlternateContent>
        <mc:Choice Requires="wps">
          <w:drawing>
            <wp:anchor distT="0" distB="0" distL="114300" distR="114300" simplePos="0" relativeHeight="251656704" behindDoc="0" locked="0" layoutInCell="1" allowOverlap="1" wp14:anchorId="14DAB8F5" wp14:editId="65E5C087">
              <wp:simplePos x="0" y="0"/>
              <wp:positionH relativeFrom="column">
                <wp:posOffset>31115</wp:posOffset>
              </wp:positionH>
              <wp:positionV relativeFrom="paragraph">
                <wp:posOffset>123825</wp:posOffset>
              </wp:positionV>
              <wp:extent cx="6800850" cy="0"/>
              <wp:effectExtent l="0" t="19050" r="38100" b="38100"/>
              <wp:wrapNone/>
              <wp:docPr id="13" name="Straight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00850" cy="0"/>
                      </a:xfrm>
                      <a:prstGeom prst="line">
                        <a:avLst/>
                      </a:prstGeom>
                      <a:ln w="57150">
                        <a:solidFill>
                          <a:srgbClr val="0089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289AC6" id="Straight Connector 13" o:spid="_x0000_s1026" alt="&quot;&quot;"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9.75pt" to="537.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w/ywQEAAN8DAAAOAAAAZHJzL2Uyb0RvYy54bWysU02P2yAQvVfqf0DcG9vb7jZrxdnDrraX&#10;ql314wcQPMRIwCCgsfPvOxDHWbVVpa56wQzMe/PmMd7cTdawA4So0XW8WdWcgZPYa7fv+Pdvj2/W&#10;nMUkXC8MOuj4ESK/275+tRl9C1c4oOkhMCJxsR19x4eUfFtVUQ5gRVyhB0eXCoMVicKwr/ogRmK3&#10;prqq65tqxND7gBJipNOH0yXfFn6lQKbPSkVIzHSctKWyhrLu8lptN6LdB+EHLWcZ4gUqrNCOii5U&#10;DyIJ9iPo36islgEjqrSSaCtUSksoPVA3Tf1LN18H4aH0QuZEv9gU/x+t/HS4d0+BbBh9bKN/CrmL&#10;SQWbv6SPTcWs42IWTIlJOrxZ1/X6mjyV57vqAvQhpg+AluVNx412uQ/RisPHmKgYpZ5T8rFxbOz4&#10;9fuG+HIc0ej+URtTgrDf3ZvADiK/Yb2+ffsuPxtRPEujyDg6vHRRdulo4FTgCyime9LdnCrkAYOF&#10;VkgJLjUzr3GUnWGKJCzAWdrfgHN+hkIZvn8BL4hSGV1awFY7DH+SnaazZHXKPztw6jtbsMP+WN63&#10;WENTVJybJz6P6fO4wC//5fYnAAAA//8DAFBLAwQUAAYACAAAACEAOWiQZtsAAAAIAQAADwAAAGRy&#10;cy9kb3ducmV2LnhtbEyPwU7DMBBE70j8g7VI3KhDRaANcSpUiTNqgypxc+MlThuvo9hpkr9nKw5w&#10;3Dej2Zl8M7lWXLAPjScFj4sEBFLlTUO1gs/y/WEFIkRNRreeUMGMATbF7U2uM+NH2uFlH2vBIRQy&#10;rcDG2GVShsqi02HhOyTWvn3vdOSzr6Xp9cjhrpXLJHmWTjfEH6zucGuxOu8Hp2Ccy9Xc+NNHuVt+&#10;ndPT1tnDcFDq/m56ewURcYp/ZrjW5+pQcKejH8gE0Sp4WrOR8ToFcZWTl5TJ8ZfIIpf/BxQ/AAAA&#10;//8DAFBLAQItABQABgAIAAAAIQC2gziS/gAAAOEBAAATAAAAAAAAAAAAAAAAAAAAAABbQ29udGVu&#10;dF9UeXBlc10ueG1sUEsBAi0AFAAGAAgAAAAhADj9If/WAAAAlAEAAAsAAAAAAAAAAAAAAAAALwEA&#10;AF9yZWxzLy5yZWxzUEsBAi0AFAAGAAgAAAAhAKWzD/LBAQAA3wMAAA4AAAAAAAAAAAAAAAAALgIA&#10;AGRycy9lMm9Eb2MueG1sUEsBAi0AFAAGAAgAAAAhADlokGbbAAAACAEAAA8AAAAAAAAAAAAAAAAA&#10;GwQAAGRycy9kb3ducmV2LnhtbFBLBQYAAAAABAAEAPMAAAAjBQAAAAA=&#10;" strokecolor="#008934" strokeweight="4.5pt"/>
          </w:pict>
        </mc:Fallback>
      </mc:AlternateContent>
    </w:r>
  </w:p>
  <w:p w14:paraId="5B3C1D28" w14:textId="77777777" w:rsidR="00EE2061" w:rsidRDefault="00EE2061" w:rsidP="00970DD5">
    <w:pPr>
      <w:pStyle w:val="MSUEPull-Quote"/>
      <w:rPr>
        <w:rFonts w:ascii="Calibri" w:hAnsi="Calibri"/>
      </w:rPr>
    </w:pPr>
    <w:r>
      <w:t xml:space="preserve">To contact an expert in your area, visit </w:t>
    </w:r>
    <w:r w:rsidR="00FC3262">
      <w:t>extension</w:t>
    </w:r>
    <w:r>
      <w:t>.msu.edu/experts or call 888-MSUE4MI (888-678-3464)</w:t>
    </w:r>
  </w:p>
  <w:p w14:paraId="2C376B7D" w14:textId="4D6BBE1C" w:rsidR="00EE2061" w:rsidRDefault="00000000" w:rsidP="00970DD5">
    <w:pPr>
      <w:pStyle w:val="Footer"/>
      <w:jc w:val="right"/>
    </w:pPr>
    <w:sdt>
      <w:sdtPr>
        <w:id w:val="-335536714"/>
        <w:docPartObj>
          <w:docPartGallery w:val="Page Numbers (Bottom of Page)"/>
          <w:docPartUnique/>
        </w:docPartObj>
      </w:sdtPr>
      <w:sdtEndPr>
        <w:rPr>
          <w:noProof/>
        </w:rPr>
      </w:sdtEndPr>
      <w:sdtContent>
        <w:r w:rsidR="00EE2061">
          <w:fldChar w:fldCharType="begin"/>
        </w:r>
        <w:r w:rsidR="00EE2061">
          <w:instrText xml:space="preserve"> PAGE   \* MERGEFORMAT </w:instrText>
        </w:r>
        <w:r w:rsidR="00EE2061">
          <w:fldChar w:fldCharType="separate"/>
        </w:r>
        <w:r w:rsidR="00C64872">
          <w:rPr>
            <w:noProof/>
          </w:rPr>
          <w:t>2</w:t>
        </w:r>
        <w:r w:rsidR="00EE2061">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774808"/>
      <w:docPartObj>
        <w:docPartGallery w:val="Page Numbers (Bottom of Page)"/>
        <w:docPartUnique/>
      </w:docPartObj>
    </w:sdtPr>
    <w:sdtEndPr>
      <w:rPr>
        <w:color w:val="7F7F7F" w:themeColor="background1" w:themeShade="7F"/>
        <w:spacing w:val="60"/>
      </w:rPr>
    </w:sdtEndPr>
    <w:sdtContent>
      <w:p w14:paraId="318B8E28" w14:textId="77777777" w:rsidR="00976352" w:rsidRDefault="00976352" w:rsidP="00976352">
        <w:pPr>
          <w:pStyle w:val="Footer"/>
          <w:pBdr>
            <w:top w:val="single" w:sz="4" w:space="1" w:color="D9D9D9" w:themeColor="background1" w:themeShade="D9"/>
          </w:pBdr>
          <w:rPr>
            <w:b/>
            <w:bCs/>
          </w:rPr>
        </w:pPr>
        <w:r>
          <w:fldChar w:fldCharType="begin"/>
        </w:r>
        <w:r>
          <w:instrText xml:space="preserve"> PAGE   \* MERGEFORMAT </w:instrText>
        </w:r>
        <w:r>
          <w:fldChar w:fldCharType="separate"/>
        </w:r>
        <w:r>
          <w:t>2</w:t>
        </w:r>
        <w:r>
          <w:rPr>
            <w:b/>
            <w:bCs/>
            <w:noProof/>
          </w:rPr>
          <w:fldChar w:fldCharType="end"/>
        </w:r>
        <w:r>
          <w:rPr>
            <w:b/>
            <w:bCs/>
          </w:rPr>
          <w:t xml:space="preserve"> | </w:t>
        </w:r>
        <w:r w:rsidRPr="00F14BD8">
          <w:rPr>
            <w:color w:val="000000" w:themeColor="text1"/>
            <w:spacing w:val="60"/>
          </w:rPr>
          <w:t>Page</w:t>
        </w:r>
      </w:p>
    </w:sdtContent>
  </w:sdt>
  <w:p w14:paraId="2B0B57E1" w14:textId="791A110D" w:rsidR="00EE2061" w:rsidRPr="00976352" w:rsidRDefault="00EE2061" w:rsidP="00976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F0050" w14:textId="77777777" w:rsidR="00EA5E5A" w:rsidRPr="00FE09A2" w:rsidRDefault="00EA5E5A" w:rsidP="00FE09A2">
      <w:r>
        <w:separator/>
      </w:r>
    </w:p>
  </w:footnote>
  <w:footnote w:type="continuationSeparator" w:id="0">
    <w:p w14:paraId="2A5C69C5" w14:textId="77777777" w:rsidR="00EA5E5A" w:rsidRPr="00FE09A2" w:rsidRDefault="00EA5E5A" w:rsidP="00FE0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EDFD6" w14:textId="77777777" w:rsidR="005A3D08" w:rsidRDefault="005A3D08" w:rsidP="00C00719">
    <w:pPr>
      <w:pStyle w:val="MSUEPull-Quote"/>
      <w:jc w:val="right"/>
    </w:pPr>
    <w:r w:rsidRPr="008F57F1">
      <w:rPr>
        <w:noProof/>
      </w:rPr>
      <w:drawing>
        <wp:anchor distT="0" distB="0" distL="114300" distR="114300" simplePos="0" relativeHeight="251657728" behindDoc="1" locked="0" layoutInCell="1" allowOverlap="1" wp14:anchorId="7BC3CF68" wp14:editId="21F8BB80">
          <wp:simplePos x="0" y="0"/>
          <wp:positionH relativeFrom="column">
            <wp:posOffset>-228600</wp:posOffset>
          </wp:positionH>
          <wp:positionV relativeFrom="paragraph">
            <wp:posOffset>-38100</wp:posOffset>
          </wp:positionV>
          <wp:extent cx="6680200" cy="396240"/>
          <wp:effectExtent l="0" t="0" r="6350" b="3810"/>
          <wp:wrapTight wrapText="bothSides">
            <wp:wrapPolygon edited="0">
              <wp:start x="0" y="0"/>
              <wp:lineTo x="0" y="20769"/>
              <wp:lineTo x="21559" y="20769"/>
              <wp:lineTo x="21559" y="0"/>
              <wp:lineTo x="0" y="0"/>
            </wp:wrapPolygon>
          </wp:wrapTight>
          <wp:docPr id="17" name="Picture 17"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680200" cy="396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C00719">
      <w:t xml:space="preserve"> </w:t>
    </w:r>
    <w:r>
      <w:t>For additional information, visit extension.msu.edu</w:t>
    </w:r>
  </w:p>
  <w:p w14:paraId="5E9DEE34" w14:textId="77777777" w:rsidR="005A3D08" w:rsidRDefault="005A3D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2AA38" w14:textId="77777777" w:rsidR="005A3D08" w:rsidRDefault="005A3D08" w:rsidP="00E23141">
    <w:pPr>
      <w:pStyle w:val="MSUEPull-Quote"/>
      <w:jc w:val="right"/>
    </w:pPr>
    <w:r w:rsidRPr="008F57F1">
      <w:rPr>
        <w:noProof/>
      </w:rPr>
      <w:drawing>
        <wp:anchor distT="0" distB="0" distL="114300" distR="114300" simplePos="0" relativeHeight="251659776" behindDoc="1" locked="0" layoutInCell="1" allowOverlap="1" wp14:anchorId="776D9812" wp14:editId="426FE439">
          <wp:simplePos x="0" y="0"/>
          <wp:positionH relativeFrom="column">
            <wp:posOffset>-196850</wp:posOffset>
          </wp:positionH>
          <wp:positionV relativeFrom="paragraph">
            <wp:posOffset>0</wp:posOffset>
          </wp:positionV>
          <wp:extent cx="6642100" cy="396240"/>
          <wp:effectExtent l="0" t="0" r="6350" b="3810"/>
          <wp:wrapTight wrapText="bothSides">
            <wp:wrapPolygon edited="0">
              <wp:start x="0" y="0"/>
              <wp:lineTo x="0" y="20769"/>
              <wp:lineTo x="21559" y="20769"/>
              <wp:lineTo x="21559" y="0"/>
              <wp:lineTo x="0" y="0"/>
            </wp:wrapPolygon>
          </wp:wrapTight>
          <wp:docPr id="1959726764" name="Picture 1959726764"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642100" cy="396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t>For additional information, visit extension.msu.edu</w:t>
    </w:r>
  </w:p>
  <w:p w14:paraId="3A48E283" w14:textId="77777777" w:rsidR="005A3D08" w:rsidRDefault="005A3D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2BFF" w14:textId="77777777" w:rsidR="00EE2061" w:rsidRDefault="00EE2061" w:rsidP="00970DD5">
    <w:pPr>
      <w:pStyle w:val="MSUEBodyText"/>
    </w:pPr>
    <w:r w:rsidRPr="008F57F1">
      <w:rPr>
        <w:noProof/>
      </w:rPr>
      <w:drawing>
        <wp:inline distT="0" distB="0" distL="0" distR="0" wp14:anchorId="1085A4EA" wp14:editId="72146E5C">
          <wp:extent cx="6858000" cy="457200"/>
          <wp:effectExtent l="0" t="0" r="0" b="0"/>
          <wp:docPr id="374330247" name="Picture 374330247"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858000" cy="457200"/>
                  </a:xfrm>
                  <a:prstGeom prst="rect">
                    <a:avLst/>
                  </a:prstGeom>
                  <a:ln>
                    <a:noFill/>
                  </a:ln>
                  <a:extLst>
                    <a:ext uri="{53640926-AAD7-44D8-BBD7-CCE9431645EC}">
                      <a14:shadowObscured xmlns:a14="http://schemas.microsoft.com/office/drawing/2010/main"/>
                    </a:ext>
                  </a:extLst>
                </pic:spPr>
              </pic:pic>
            </a:graphicData>
          </a:graphic>
        </wp:inline>
      </w:drawing>
    </w:r>
  </w:p>
  <w:p w14:paraId="7C88AB34" w14:textId="77777777" w:rsidR="00EE2061" w:rsidRDefault="00EE2061" w:rsidP="00970DD5">
    <w:pPr>
      <w:pStyle w:val="MSUEPull-Quote"/>
      <w:jc w:val="right"/>
    </w:pPr>
    <w:r>
      <w:t xml:space="preserve">For additional information, visit </w:t>
    </w:r>
    <w:r w:rsidR="00D73C49">
      <w:t>extension.msu.edu</w:t>
    </w:r>
  </w:p>
  <w:p w14:paraId="221CD45E" w14:textId="77777777" w:rsidR="00EE2061" w:rsidRPr="00970DD5" w:rsidRDefault="00EE2061" w:rsidP="00970DD5">
    <w:pPr>
      <w:pStyle w:val="MSUEPull-Quote"/>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5FAB5" w14:textId="77777777" w:rsidR="00EE2061" w:rsidRDefault="00EE2061" w:rsidP="00D552CA">
    <w:pPr>
      <w:pStyle w:val="MSUEBodyText"/>
      <w:ind w:left="-360"/>
    </w:pPr>
    <w:r w:rsidRPr="008F57F1">
      <w:rPr>
        <w:noProof/>
      </w:rPr>
      <w:drawing>
        <wp:inline distT="0" distB="0" distL="0" distR="0" wp14:anchorId="76F910F8" wp14:editId="4C0CEB76">
          <wp:extent cx="6858000" cy="457200"/>
          <wp:effectExtent l="0" t="0" r="0" b="0"/>
          <wp:docPr id="17920120" name="Picture 17920120"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858000" cy="457200"/>
                  </a:xfrm>
                  <a:prstGeom prst="rect">
                    <a:avLst/>
                  </a:prstGeom>
                  <a:ln>
                    <a:noFill/>
                  </a:ln>
                  <a:extLst>
                    <a:ext uri="{53640926-AAD7-44D8-BBD7-CCE9431645EC}">
                      <a14:shadowObscured xmlns:a14="http://schemas.microsoft.com/office/drawing/2010/main"/>
                    </a:ext>
                  </a:extLst>
                </pic:spPr>
              </pic:pic>
            </a:graphicData>
          </a:graphic>
        </wp:inline>
      </w:drawing>
    </w:r>
  </w:p>
  <w:p w14:paraId="69DFA5D4" w14:textId="77777777" w:rsidR="00EE2061" w:rsidRDefault="00EE2061" w:rsidP="00A745DE">
    <w:pPr>
      <w:pStyle w:val="MSUEPull-Quote"/>
      <w:jc w:val="right"/>
    </w:pPr>
    <w:r>
      <w:t>For additio</w:t>
    </w:r>
    <w:r w:rsidR="00D73C49">
      <w:t>nal information, visit extension.msu.edu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B1B"/>
    <w:multiLevelType w:val="hybridMultilevel"/>
    <w:tmpl w:val="3000EE5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1BA9B9D"/>
    <w:multiLevelType w:val="hybridMultilevel"/>
    <w:tmpl w:val="E57E9C7A"/>
    <w:lvl w:ilvl="0" w:tplc="733A0284">
      <w:start w:val="1"/>
      <w:numFmt w:val="decimal"/>
      <w:lvlText w:val="%1."/>
      <w:lvlJc w:val="left"/>
      <w:pPr>
        <w:ind w:left="720" w:hanging="360"/>
      </w:pPr>
    </w:lvl>
    <w:lvl w:ilvl="1" w:tplc="EB12CD7C">
      <w:start w:val="1"/>
      <w:numFmt w:val="lowerLetter"/>
      <w:lvlText w:val="%2."/>
      <w:lvlJc w:val="left"/>
      <w:pPr>
        <w:ind w:left="1440" w:hanging="360"/>
      </w:pPr>
    </w:lvl>
    <w:lvl w:ilvl="2" w:tplc="98BA9110">
      <w:start w:val="1"/>
      <w:numFmt w:val="lowerRoman"/>
      <w:lvlText w:val="%3."/>
      <w:lvlJc w:val="right"/>
      <w:pPr>
        <w:ind w:left="2160" w:hanging="180"/>
      </w:pPr>
    </w:lvl>
    <w:lvl w:ilvl="3" w:tplc="A69EA04C">
      <w:start w:val="1"/>
      <w:numFmt w:val="decimal"/>
      <w:lvlText w:val="%4."/>
      <w:lvlJc w:val="left"/>
      <w:pPr>
        <w:ind w:left="2880" w:hanging="360"/>
      </w:pPr>
    </w:lvl>
    <w:lvl w:ilvl="4" w:tplc="08ECC022">
      <w:start w:val="1"/>
      <w:numFmt w:val="lowerLetter"/>
      <w:lvlText w:val="%5."/>
      <w:lvlJc w:val="left"/>
      <w:pPr>
        <w:ind w:left="3600" w:hanging="360"/>
      </w:pPr>
    </w:lvl>
    <w:lvl w:ilvl="5" w:tplc="7E727694">
      <w:start w:val="1"/>
      <w:numFmt w:val="lowerRoman"/>
      <w:lvlText w:val="%6."/>
      <w:lvlJc w:val="right"/>
      <w:pPr>
        <w:ind w:left="4320" w:hanging="180"/>
      </w:pPr>
    </w:lvl>
    <w:lvl w:ilvl="6" w:tplc="9DA8A1A4">
      <w:start w:val="1"/>
      <w:numFmt w:val="decimal"/>
      <w:lvlText w:val="%7."/>
      <w:lvlJc w:val="left"/>
      <w:pPr>
        <w:ind w:left="5040" w:hanging="360"/>
      </w:pPr>
    </w:lvl>
    <w:lvl w:ilvl="7" w:tplc="B5284EAC">
      <w:start w:val="1"/>
      <w:numFmt w:val="lowerLetter"/>
      <w:lvlText w:val="%8."/>
      <w:lvlJc w:val="left"/>
      <w:pPr>
        <w:ind w:left="5760" w:hanging="360"/>
      </w:pPr>
    </w:lvl>
    <w:lvl w:ilvl="8" w:tplc="90BABF86">
      <w:start w:val="1"/>
      <w:numFmt w:val="lowerRoman"/>
      <w:lvlText w:val="%9."/>
      <w:lvlJc w:val="right"/>
      <w:pPr>
        <w:ind w:left="6480" w:hanging="180"/>
      </w:pPr>
    </w:lvl>
  </w:abstractNum>
  <w:abstractNum w:abstractNumId="2" w15:restartNumberingAfterBreak="0">
    <w:nsid w:val="0305079C"/>
    <w:multiLevelType w:val="hybridMultilevel"/>
    <w:tmpl w:val="2A6A7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772CE8"/>
    <w:multiLevelType w:val="hybridMultilevel"/>
    <w:tmpl w:val="EEAA8AD4"/>
    <w:lvl w:ilvl="0" w:tplc="04090001">
      <w:start w:val="1"/>
      <w:numFmt w:val="bullet"/>
      <w:lvlText w:val=""/>
      <w:lvlJc w:val="left"/>
      <w:pPr>
        <w:ind w:left="720" w:hanging="360"/>
      </w:pPr>
      <w:rPr>
        <w:rFonts w:ascii="Symbol" w:hAnsi="Symbol" w:hint="default"/>
      </w:rPr>
    </w:lvl>
    <w:lvl w:ilvl="1" w:tplc="04090003" w:tentative="1">
      <w:start w:val="1"/>
      <w:numFmt w:val="bullet"/>
      <w:pStyle w:val="ListParagraphLevel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845EF4"/>
    <w:multiLevelType w:val="hybridMultilevel"/>
    <w:tmpl w:val="12686F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791680D"/>
    <w:multiLevelType w:val="hybridMultilevel"/>
    <w:tmpl w:val="2E864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98629A"/>
    <w:multiLevelType w:val="hybridMultilevel"/>
    <w:tmpl w:val="07A25370"/>
    <w:lvl w:ilvl="0" w:tplc="C3E232D8">
      <w:start w:val="1"/>
      <w:numFmt w:val="bullet"/>
      <w:pStyle w:val="MSUEPull-QuoteNam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957441"/>
    <w:multiLevelType w:val="multilevel"/>
    <w:tmpl w:val="4B5A4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C6140E"/>
    <w:multiLevelType w:val="hybridMultilevel"/>
    <w:tmpl w:val="48FEC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631C0"/>
    <w:multiLevelType w:val="hybridMultilevel"/>
    <w:tmpl w:val="B60ECB42"/>
    <w:lvl w:ilvl="0" w:tplc="2A80D272">
      <w:start w:val="1"/>
      <w:numFmt w:val="bullet"/>
      <w:lvlText w:val=""/>
      <w:lvlJc w:val="left"/>
      <w:pPr>
        <w:ind w:left="720" w:hanging="360"/>
      </w:pPr>
      <w:rPr>
        <w:rFonts w:ascii="Symbol" w:hAnsi="Symbol" w:hint="default"/>
      </w:rPr>
    </w:lvl>
    <w:lvl w:ilvl="1" w:tplc="0318EE6A">
      <w:start w:val="1"/>
      <w:numFmt w:val="bullet"/>
      <w:lvlText w:val="o"/>
      <w:lvlJc w:val="left"/>
      <w:pPr>
        <w:ind w:left="1440" w:hanging="360"/>
      </w:pPr>
      <w:rPr>
        <w:rFonts w:ascii="Courier New" w:hAnsi="Courier New" w:hint="default"/>
      </w:rPr>
    </w:lvl>
    <w:lvl w:ilvl="2" w:tplc="007854BA">
      <w:start w:val="1"/>
      <w:numFmt w:val="bullet"/>
      <w:lvlText w:val=""/>
      <w:lvlJc w:val="left"/>
      <w:pPr>
        <w:ind w:left="2160" w:hanging="360"/>
      </w:pPr>
      <w:rPr>
        <w:rFonts w:ascii="Wingdings" w:hAnsi="Wingdings" w:hint="default"/>
      </w:rPr>
    </w:lvl>
    <w:lvl w:ilvl="3" w:tplc="DA0A4B9A">
      <w:start w:val="1"/>
      <w:numFmt w:val="bullet"/>
      <w:lvlText w:val=""/>
      <w:lvlJc w:val="left"/>
      <w:pPr>
        <w:ind w:left="2880" w:hanging="360"/>
      </w:pPr>
      <w:rPr>
        <w:rFonts w:ascii="Symbol" w:hAnsi="Symbol" w:hint="default"/>
      </w:rPr>
    </w:lvl>
    <w:lvl w:ilvl="4" w:tplc="DB480B28">
      <w:start w:val="1"/>
      <w:numFmt w:val="bullet"/>
      <w:lvlText w:val="o"/>
      <w:lvlJc w:val="left"/>
      <w:pPr>
        <w:ind w:left="3600" w:hanging="360"/>
      </w:pPr>
      <w:rPr>
        <w:rFonts w:ascii="Courier New" w:hAnsi="Courier New" w:hint="default"/>
      </w:rPr>
    </w:lvl>
    <w:lvl w:ilvl="5" w:tplc="6D167236">
      <w:start w:val="1"/>
      <w:numFmt w:val="bullet"/>
      <w:lvlText w:val=""/>
      <w:lvlJc w:val="left"/>
      <w:pPr>
        <w:ind w:left="4320" w:hanging="360"/>
      </w:pPr>
      <w:rPr>
        <w:rFonts w:ascii="Wingdings" w:hAnsi="Wingdings" w:hint="default"/>
      </w:rPr>
    </w:lvl>
    <w:lvl w:ilvl="6" w:tplc="12849160">
      <w:start w:val="1"/>
      <w:numFmt w:val="bullet"/>
      <w:lvlText w:val=""/>
      <w:lvlJc w:val="left"/>
      <w:pPr>
        <w:ind w:left="5040" w:hanging="360"/>
      </w:pPr>
      <w:rPr>
        <w:rFonts w:ascii="Symbol" w:hAnsi="Symbol" w:hint="default"/>
      </w:rPr>
    </w:lvl>
    <w:lvl w:ilvl="7" w:tplc="9D16F7B4">
      <w:start w:val="1"/>
      <w:numFmt w:val="bullet"/>
      <w:lvlText w:val="o"/>
      <w:lvlJc w:val="left"/>
      <w:pPr>
        <w:ind w:left="5760" w:hanging="360"/>
      </w:pPr>
      <w:rPr>
        <w:rFonts w:ascii="Courier New" w:hAnsi="Courier New" w:hint="default"/>
      </w:rPr>
    </w:lvl>
    <w:lvl w:ilvl="8" w:tplc="4FE46DAE">
      <w:start w:val="1"/>
      <w:numFmt w:val="bullet"/>
      <w:lvlText w:val=""/>
      <w:lvlJc w:val="left"/>
      <w:pPr>
        <w:ind w:left="6480" w:hanging="360"/>
      </w:pPr>
      <w:rPr>
        <w:rFonts w:ascii="Wingdings" w:hAnsi="Wingdings" w:hint="default"/>
      </w:rPr>
    </w:lvl>
  </w:abstractNum>
  <w:abstractNum w:abstractNumId="10" w15:restartNumberingAfterBreak="0">
    <w:nsid w:val="19712701"/>
    <w:multiLevelType w:val="hybridMultilevel"/>
    <w:tmpl w:val="34A035F8"/>
    <w:lvl w:ilvl="0" w:tplc="0072581C">
      <w:start w:val="1"/>
      <w:numFmt w:val="bullet"/>
      <w:lvlText w:val="□"/>
      <w:lvlJc w:val="left"/>
      <w:pPr>
        <w:ind w:left="360" w:hanging="360"/>
      </w:pPr>
      <w:rPr>
        <w:rFonts w:ascii="Aptos" w:hAnsi="Apto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ADA0ECD"/>
    <w:multiLevelType w:val="hybridMultilevel"/>
    <w:tmpl w:val="94C48BDE"/>
    <w:lvl w:ilvl="0" w:tplc="5600C26A">
      <w:start w:val="1"/>
      <w:numFmt w:val="bullet"/>
      <w:lvlText w:val=""/>
      <w:lvlJc w:val="left"/>
      <w:pPr>
        <w:ind w:left="720" w:hanging="360"/>
      </w:pPr>
      <w:rPr>
        <w:rFonts w:ascii="Symbol" w:hAnsi="Symbol" w:hint="default"/>
      </w:rPr>
    </w:lvl>
    <w:lvl w:ilvl="1" w:tplc="0966E5CC">
      <w:start w:val="1"/>
      <w:numFmt w:val="bullet"/>
      <w:lvlText w:val="o"/>
      <w:lvlJc w:val="left"/>
      <w:pPr>
        <w:ind w:left="1440" w:hanging="360"/>
      </w:pPr>
      <w:rPr>
        <w:rFonts w:ascii="Courier New" w:hAnsi="Courier New" w:hint="default"/>
      </w:rPr>
    </w:lvl>
    <w:lvl w:ilvl="2" w:tplc="4D623B6A">
      <w:start w:val="1"/>
      <w:numFmt w:val="bullet"/>
      <w:lvlText w:val=""/>
      <w:lvlJc w:val="left"/>
      <w:pPr>
        <w:ind w:left="2160" w:hanging="360"/>
      </w:pPr>
      <w:rPr>
        <w:rFonts w:ascii="Wingdings" w:hAnsi="Wingdings" w:hint="default"/>
      </w:rPr>
    </w:lvl>
    <w:lvl w:ilvl="3" w:tplc="A69AD3D2">
      <w:start w:val="1"/>
      <w:numFmt w:val="bullet"/>
      <w:lvlText w:val=""/>
      <w:lvlJc w:val="left"/>
      <w:pPr>
        <w:ind w:left="2880" w:hanging="360"/>
      </w:pPr>
      <w:rPr>
        <w:rFonts w:ascii="Symbol" w:hAnsi="Symbol" w:hint="default"/>
      </w:rPr>
    </w:lvl>
    <w:lvl w:ilvl="4" w:tplc="AB4ABFA0">
      <w:start w:val="1"/>
      <w:numFmt w:val="bullet"/>
      <w:lvlText w:val="o"/>
      <w:lvlJc w:val="left"/>
      <w:pPr>
        <w:ind w:left="3600" w:hanging="360"/>
      </w:pPr>
      <w:rPr>
        <w:rFonts w:ascii="Courier New" w:hAnsi="Courier New" w:hint="default"/>
      </w:rPr>
    </w:lvl>
    <w:lvl w:ilvl="5" w:tplc="E2D6B3A0">
      <w:start w:val="1"/>
      <w:numFmt w:val="bullet"/>
      <w:lvlText w:val=""/>
      <w:lvlJc w:val="left"/>
      <w:pPr>
        <w:ind w:left="4320" w:hanging="360"/>
      </w:pPr>
      <w:rPr>
        <w:rFonts w:ascii="Wingdings" w:hAnsi="Wingdings" w:hint="default"/>
      </w:rPr>
    </w:lvl>
    <w:lvl w:ilvl="6" w:tplc="9790038C">
      <w:start w:val="1"/>
      <w:numFmt w:val="bullet"/>
      <w:lvlText w:val=""/>
      <w:lvlJc w:val="left"/>
      <w:pPr>
        <w:ind w:left="5040" w:hanging="360"/>
      </w:pPr>
      <w:rPr>
        <w:rFonts w:ascii="Symbol" w:hAnsi="Symbol" w:hint="default"/>
      </w:rPr>
    </w:lvl>
    <w:lvl w:ilvl="7" w:tplc="5AE80FA8">
      <w:start w:val="1"/>
      <w:numFmt w:val="bullet"/>
      <w:lvlText w:val="o"/>
      <w:lvlJc w:val="left"/>
      <w:pPr>
        <w:ind w:left="5760" w:hanging="360"/>
      </w:pPr>
      <w:rPr>
        <w:rFonts w:ascii="Courier New" w:hAnsi="Courier New" w:hint="default"/>
      </w:rPr>
    </w:lvl>
    <w:lvl w:ilvl="8" w:tplc="037888C6">
      <w:start w:val="1"/>
      <w:numFmt w:val="bullet"/>
      <w:lvlText w:val=""/>
      <w:lvlJc w:val="left"/>
      <w:pPr>
        <w:ind w:left="6480" w:hanging="360"/>
      </w:pPr>
      <w:rPr>
        <w:rFonts w:ascii="Wingdings" w:hAnsi="Wingdings" w:hint="default"/>
      </w:rPr>
    </w:lvl>
  </w:abstractNum>
  <w:abstractNum w:abstractNumId="12" w15:restartNumberingAfterBreak="0">
    <w:nsid w:val="1AF84899"/>
    <w:multiLevelType w:val="multilevel"/>
    <w:tmpl w:val="C59A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AE270D"/>
    <w:multiLevelType w:val="hybridMultilevel"/>
    <w:tmpl w:val="A134C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C1FBF5E"/>
    <w:multiLevelType w:val="hybridMultilevel"/>
    <w:tmpl w:val="B50C17F2"/>
    <w:lvl w:ilvl="0" w:tplc="03DEC344">
      <w:start w:val="1"/>
      <w:numFmt w:val="bullet"/>
      <w:lvlText w:val=""/>
      <w:lvlJc w:val="left"/>
      <w:pPr>
        <w:ind w:left="720" w:hanging="360"/>
      </w:pPr>
      <w:rPr>
        <w:rFonts w:ascii="Symbol" w:hAnsi="Symbol" w:hint="default"/>
      </w:rPr>
    </w:lvl>
    <w:lvl w:ilvl="1" w:tplc="A3D6B540">
      <w:start w:val="1"/>
      <w:numFmt w:val="bullet"/>
      <w:lvlText w:val="o"/>
      <w:lvlJc w:val="left"/>
      <w:pPr>
        <w:ind w:left="1440" w:hanging="360"/>
      </w:pPr>
      <w:rPr>
        <w:rFonts w:ascii="Courier New" w:hAnsi="Courier New" w:hint="default"/>
      </w:rPr>
    </w:lvl>
    <w:lvl w:ilvl="2" w:tplc="F64A234C">
      <w:start w:val="1"/>
      <w:numFmt w:val="bullet"/>
      <w:lvlText w:val=""/>
      <w:lvlJc w:val="left"/>
      <w:pPr>
        <w:ind w:left="2160" w:hanging="360"/>
      </w:pPr>
      <w:rPr>
        <w:rFonts w:ascii="Wingdings" w:hAnsi="Wingdings" w:hint="default"/>
      </w:rPr>
    </w:lvl>
    <w:lvl w:ilvl="3" w:tplc="7830611C">
      <w:start w:val="1"/>
      <w:numFmt w:val="bullet"/>
      <w:lvlText w:val=""/>
      <w:lvlJc w:val="left"/>
      <w:pPr>
        <w:ind w:left="2880" w:hanging="360"/>
      </w:pPr>
      <w:rPr>
        <w:rFonts w:ascii="Symbol" w:hAnsi="Symbol" w:hint="default"/>
      </w:rPr>
    </w:lvl>
    <w:lvl w:ilvl="4" w:tplc="EF30B6C8">
      <w:start w:val="1"/>
      <w:numFmt w:val="bullet"/>
      <w:lvlText w:val="o"/>
      <w:lvlJc w:val="left"/>
      <w:pPr>
        <w:ind w:left="3600" w:hanging="360"/>
      </w:pPr>
      <w:rPr>
        <w:rFonts w:ascii="Courier New" w:hAnsi="Courier New" w:hint="default"/>
      </w:rPr>
    </w:lvl>
    <w:lvl w:ilvl="5" w:tplc="93D00CA0">
      <w:start w:val="1"/>
      <w:numFmt w:val="bullet"/>
      <w:lvlText w:val=""/>
      <w:lvlJc w:val="left"/>
      <w:pPr>
        <w:ind w:left="4320" w:hanging="360"/>
      </w:pPr>
      <w:rPr>
        <w:rFonts w:ascii="Wingdings" w:hAnsi="Wingdings" w:hint="default"/>
      </w:rPr>
    </w:lvl>
    <w:lvl w:ilvl="6" w:tplc="BE985D30">
      <w:start w:val="1"/>
      <w:numFmt w:val="bullet"/>
      <w:lvlText w:val=""/>
      <w:lvlJc w:val="left"/>
      <w:pPr>
        <w:ind w:left="5040" w:hanging="360"/>
      </w:pPr>
      <w:rPr>
        <w:rFonts w:ascii="Symbol" w:hAnsi="Symbol" w:hint="default"/>
      </w:rPr>
    </w:lvl>
    <w:lvl w:ilvl="7" w:tplc="980ED696">
      <w:start w:val="1"/>
      <w:numFmt w:val="bullet"/>
      <w:lvlText w:val="o"/>
      <w:lvlJc w:val="left"/>
      <w:pPr>
        <w:ind w:left="5760" w:hanging="360"/>
      </w:pPr>
      <w:rPr>
        <w:rFonts w:ascii="Courier New" w:hAnsi="Courier New" w:hint="default"/>
      </w:rPr>
    </w:lvl>
    <w:lvl w:ilvl="8" w:tplc="D9204DB4">
      <w:start w:val="1"/>
      <w:numFmt w:val="bullet"/>
      <w:lvlText w:val=""/>
      <w:lvlJc w:val="left"/>
      <w:pPr>
        <w:ind w:left="6480" w:hanging="360"/>
      </w:pPr>
      <w:rPr>
        <w:rFonts w:ascii="Wingdings" w:hAnsi="Wingdings" w:hint="default"/>
      </w:rPr>
    </w:lvl>
  </w:abstractNum>
  <w:abstractNum w:abstractNumId="15" w15:restartNumberingAfterBreak="0">
    <w:nsid w:val="1E880D64"/>
    <w:multiLevelType w:val="multilevel"/>
    <w:tmpl w:val="B9DC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3A79B5"/>
    <w:multiLevelType w:val="hybridMultilevel"/>
    <w:tmpl w:val="6D7EF120"/>
    <w:lvl w:ilvl="0" w:tplc="5B485C5E">
      <w:start w:val="1"/>
      <w:numFmt w:val="bullet"/>
      <w:lvlText w:val=""/>
      <w:lvlJc w:val="left"/>
      <w:pPr>
        <w:ind w:left="1440" w:hanging="360"/>
      </w:pPr>
      <w:rPr>
        <w:rFonts w:ascii="Symbol" w:hAnsi="Symbol" w:hint="default"/>
      </w:rPr>
    </w:lvl>
    <w:lvl w:ilvl="1" w:tplc="1E865A68">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133557A"/>
    <w:multiLevelType w:val="hybridMultilevel"/>
    <w:tmpl w:val="EE0E5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6530B80"/>
    <w:multiLevelType w:val="hybridMultilevel"/>
    <w:tmpl w:val="5EA2F7B6"/>
    <w:lvl w:ilvl="0" w:tplc="B8B68DE0">
      <w:start w:val="1"/>
      <w:numFmt w:val="bullet"/>
      <w:lvlText w:val=""/>
      <w:lvlJc w:val="left"/>
      <w:pPr>
        <w:ind w:left="360" w:hanging="360"/>
      </w:pPr>
      <w:rPr>
        <w:rFonts w:ascii="Symbol" w:hAnsi="Symbol" w:hint="default"/>
      </w:rPr>
    </w:lvl>
    <w:lvl w:ilvl="1" w:tplc="6F3A9C0E">
      <w:start w:val="1"/>
      <w:numFmt w:val="bullet"/>
      <w:lvlText w:val="o"/>
      <w:lvlJc w:val="left"/>
      <w:pPr>
        <w:ind w:left="1080" w:hanging="360"/>
      </w:pPr>
      <w:rPr>
        <w:rFonts w:ascii="Courier New" w:hAnsi="Courier New" w:hint="default"/>
      </w:rPr>
    </w:lvl>
    <w:lvl w:ilvl="2" w:tplc="60EE1352">
      <w:start w:val="1"/>
      <w:numFmt w:val="bullet"/>
      <w:lvlText w:val=""/>
      <w:lvlJc w:val="left"/>
      <w:pPr>
        <w:ind w:left="1800" w:hanging="360"/>
      </w:pPr>
      <w:rPr>
        <w:rFonts w:ascii="Wingdings" w:hAnsi="Wingdings" w:hint="default"/>
      </w:rPr>
    </w:lvl>
    <w:lvl w:ilvl="3" w:tplc="8C6A3202">
      <w:start w:val="1"/>
      <w:numFmt w:val="bullet"/>
      <w:lvlText w:val=""/>
      <w:lvlJc w:val="left"/>
      <w:pPr>
        <w:ind w:left="2520" w:hanging="360"/>
      </w:pPr>
      <w:rPr>
        <w:rFonts w:ascii="Symbol" w:hAnsi="Symbol" w:hint="default"/>
      </w:rPr>
    </w:lvl>
    <w:lvl w:ilvl="4" w:tplc="CB983508">
      <w:start w:val="1"/>
      <w:numFmt w:val="bullet"/>
      <w:lvlText w:val="o"/>
      <w:lvlJc w:val="left"/>
      <w:pPr>
        <w:ind w:left="3240" w:hanging="360"/>
      </w:pPr>
      <w:rPr>
        <w:rFonts w:ascii="Courier New" w:hAnsi="Courier New" w:hint="default"/>
      </w:rPr>
    </w:lvl>
    <w:lvl w:ilvl="5" w:tplc="E7962B5A">
      <w:start w:val="1"/>
      <w:numFmt w:val="bullet"/>
      <w:lvlText w:val=""/>
      <w:lvlJc w:val="left"/>
      <w:pPr>
        <w:ind w:left="3960" w:hanging="360"/>
      </w:pPr>
      <w:rPr>
        <w:rFonts w:ascii="Wingdings" w:hAnsi="Wingdings" w:hint="default"/>
      </w:rPr>
    </w:lvl>
    <w:lvl w:ilvl="6" w:tplc="882C8A7A">
      <w:start w:val="1"/>
      <w:numFmt w:val="bullet"/>
      <w:lvlText w:val=""/>
      <w:lvlJc w:val="left"/>
      <w:pPr>
        <w:ind w:left="4680" w:hanging="360"/>
      </w:pPr>
      <w:rPr>
        <w:rFonts w:ascii="Symbol" w:hAnsi="Symbol" w:hint="default"/>
      </w:rPr>
    </w:lvl>
    <w:lvl w:ilvl="7" w:tplc="EFF8A608">
      <w:start w:val="1"/>
      <w:numFmt w:val="bullet"/>
      <w:lvlText w:val="o"/>
      <w:lvlJc w:val="left"/>
      <w:pPr>
        <w:ind w:left="5400" w:hanging="360"/>
      </w:pPr>
      <w:rPr>
        <w:rFonts w:ascii="Courier New" w:hAnsi="Courier New" w:hint="default"/>
      </w:rPr>
    </w:lvl>
    <w:lvl w:ilvl="8" w:tplc="FF84FD46">
      <w:start w:val="1"/>
      <w:numFmt w:val="bullet"/>
      <w:lvlText w:val=""/>
      <w:lvlJc w:val="left"/>
      <w:pPr>
        <w:ind w:left="6120" w:hanging="360"/>
      </w:pPr>
      <w:rPr>
        <w:rFonts w:ascii="Wingdings" w:hAnsi="Wingdings" w:hint="default"/>
      </w:rPr>
    </w:lvl>
  </w:abstractNum>
  <w:abstractNum w:abstractNumId="19" w15:restartNumberingAfterBreak="0">
    <w:nsid w:val="26E555E1"/>
    <w:multiLevelType w:val="hybridMultilevel"/>
    <w:tmpl w:val="DDDAA014"/>
    <w:lvl w:ilvl="0" w:tplc="9526542A">
      <w:numFmt w:val="bullet"/>
      <w:lvlText w:val="❸"/>
      <w:lvlJc w:val="left"/>
      <w:pPr>
        <w:ind w:left="720" w:hanging="360"/>
      </w:pPr>
      <w:rPr>
        <w:rFonts w:ascii="Calibri" w:eastAsiaTheme="minorEastAsia" w:hAnsi="Calibri" w:cs="Gotham Narrow Boo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E74F2E"/>
    <w:multiLevelType w:val="multilevel"/>
    <w:tmpl w:val="CA2E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171459"/>
    <w:multiLevelType w:val="multilevel"/>
    <w:tmpl w:val="8782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7F1689"/>
    <w:multiLevelType w:val="hybridMultilevel"/>
    <w:tmpl w:val="69C2B4F4"/>
    <w:lvl w:ilvl="0" w:tplc="85801F50">
      <w:start w:val="1"/>
      <w:numFmt w:val="bullet"/>
      <w:pStyle w:val="MSUEBulletLVL1"/>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8B0719"/>
    <w:multiLevelType w:val="multilevel"/>
    <w:tmpl w:val="343651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D6A7575"/>
    <w:multiLevelType w:val="hybridMultilevel"/>
    <w:tmpl w:val="8FD0C99A"/>
    <w:lvl w:ilvl="0" w:tplc="2DF2F098">
      <w:numFmt w:val="bullet"/>
      <w:lvlText w:val="-"/>
      <w:lvlJc w:val="left"/>
      <w:pPr>
        <w:ind w:left="360" w:hanging="360"/>
      </w:pPr>
      <w:rPr>
        <w:rFonts w:ascii="Calibri" w:eastAsiaTheme="minorEastAsia" w:hAnsi="Calibri" w:cs="Gotham Narrow Book"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FE619B6"/>
    <w:multiLevelType w:val="hybridMultilevel"/>
    <w:tmpl w:val="C55A99DE"/>
    <w:lvl w:ilvl="0" w:tplc="84C284B6">
      <w:start w:val="1"/>
      <w:numFmt w:val="bullet"/>
      <w:lvlText w:val=""/>
      <w:lvlJc w:val="left"/>
      <w:pPr>
        <w:ind w:left="720" w:hanging="360"/>
      </w:pPr>
      <w:rPr>
        <w:rFonts w:ascii="Symbol" w:hAnsi="Symbol" w:hint="default"/>
      </w:rPr>
    </w:lvl>
    <w:lvl w:ilvl="1" w:tplc="A0CC5404">
      <w:start w:val="1"/>
      <w:numFmt w:val="bullet"/>
      <w:lvlText w:val="o"/>
      <w:lvlJc w:val="left"/>
      <w:pPr>
        <w:ind w:left="1440" w:hanging="360"/>
      </w:pPr>
      <w:rPr>
        <w:rFonts w:ascii="Courier New" w:hAnsi="Courier New" w:hint="default"/>
      </w:rPr>
    </w:lvl>
    <w:lvl w:ilvl="2" w:tplc="7F92A2B8">
      <w:start w:val="1"/>
      <w:numFmt w:val="bullet"/>
      <w:lvlText w:val=""/>
      <w:lvlJc w:val="left"/>
      <w:pPr>
        <w:ind w:left="2160" w:hanging="360"/>
      </w:pPr>
      <w:rPr>
        <w:rFonts w:ascii="Wingdings" w:hAnsi="Wingdings" w:hint="default"/>
      </w:rPr>
    </w:lvl>
    <w:lvl w:ilvl="3" w:tplc="0CA20412">
      <w:start w:val="1"/>
      <w:numFmt w:val="bullet"/>
      <w:lvlText w:val=""/>
      <w:lvlJc w:val="left"/>
      <w:pPr>
        <w:ind w:left="2880" w:hanging="360"/>
      </w:pPr>
      <w:rPr>
        <w:rFonts w:ascii="Symbol" w:hAnsi="Symbol" w:hint="default"/>
      </w:rPr>
    </w:lvl>
    <w:lvl w:ilvl="4" w:tplc="833E75B2">
      <w:start w:val="1"/>
      <w:numFmt w:val="bullet"/>
      <w:lvlText w:val="o"/>
      <w:lvlJc w:val="left"/>
      <w:pPr>
        <w:ind w:left="3600" w:hanging="360"/>
      </w:pPr>
      <w:rPr>
        <w:rFonts w:ascii="Courier New" w:hAnsi="Courier New" w:hint="default"/>
      </w:rPr>
    </w:lvl>
    <w:lvl w:ilvl="5" w:tplc="C20825F2">
      <w:start w:val="1"/>
      <w:numFmt w:val="bullet"/>
      <w:lvlText w:val=""/>
      <w:lvlJc w:val="left"/>
      <w:pPr>
        <w:ind w:left="4320" w:hanging="360"/>
      </w:pPr>
      <w:rPr>
        <w:rFonts w:ascii="Wingdings" w:hAnsi="Wingdings" w:hint="default"/>
      </w:rPr>
    </w:lvl>
    <w:lvl w:ilvl="6" w:tplc="1130ABA6">
      <w:start w:val="1"/>
      <w:numFmt w:val="bullet"/>
      <w:lvlText w:val=""/>
      <w:lvlJc w:val="left"/>
      <w:pPr>
        <w:ind w:left="5040" w:hanging="360"/>
      </w:pPr>
      <w:rPr>
        <w:rFonts w:ascii="Symbol" w:hAnsi="Symbol" w:hint="default"/>
      </w:rPr>
    </w:lvl>
    <w:lvl w:ilvl="7" w:tplc="78E6A3A8">
      <w:start w:val="1"/>
      <w:numFmt w:val="bullet"/>
      <w:lvlText w:val="o"/>
      <w:lvlJc w:val="left"/>
      <w:pPr>
        <w:ind w:left="5760" w:hanging="360"/>
      </w:pPr>
      <w:rPr>
        <w:rFonts w:ascii="Courier New" w:hAnsi="Courier New" w:hint="default"/>
      </w:rPr>
    </w:lvl>
    <w:lvl w:ilvl="8" w:tplc="0398360E">
      <w:start w:val="1"/>
      <w:numFmt w:val="bullet"/>
      <w:lvlText w:val=""/>
      <w:lvlJc w:val="left"/>
      <w:pPr>
        <w:ind w:left="6480" w:hanging="360"/>
      </w:pPr>
      <w:rPr>
        <w:rFonts w:ascii="Wingdings" w:hAnsi="Wingdings" w:hint="default"/>
      </w:rPr>
    </w:lvl>
  </w:abstractNum>
  <w:abstractNum w:abstractNumId="26" w15:restartNumberingAfterBreak="0">
    <w:nsid w:val="34BB1D7E"/>
    <w:multiLevelType w:val="hybridMultilevel"/>
    <w:tmpl w:val="DAC20664"/>
    <w:lvl w:ilvl="0" w:tplc="505C6E74">
      <w:numFmt w:val="bullet"/>
      <w:lvlText w:val="►"/>
      <w:lvlJc w:val="left"/>
      <w:pPr>
        <w:ind w:left="720" w:hanging="360"/>
      </w:pPr>
      <w:rPr>
        <w:rFonts w:ascii="Arial" w:eastAsiaTheme="minorEastAsia"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D8C75C"/>
    <w:multiLevelType w:val="hybridMultilevel"/>
    <w:tmpl w:val="A268DC9A"/>
    <w:lvl w:ilvl="0" w:tplc="A9B62F10">
      <w:start w:val="1"/>
      <w:numFmt w:val="bullet"/>
      <w:lvlText w:val=""/>
      <w:lvlJc w:val="left"/>
      <w:pPr>
        <w:ind w:left="720" w:hanging="360"/>
      </w:pPr>
      <w:rPr>
        <w:rFonts w:ascii="Symbol" w:hAnsi="Symbol" w:hint="default"/>
      </w:rPr>
    </w:lvl>
    <w:lvl w:ilvl="1" w:tplc="D55E1AFC">
      <w:start w:val="1"/>
      <w:numFmt w:val="bullet"/>
      <w:lvlText w:val="o"/>
      <w:lvlJc w:val="left"/>
      <w:pPr>
        <w:ind w:left="1440" w:hanging="360"/>
      </w:pPr>
      <w:rPr>
        <w:rFonts w:ascii="Courier New" w:hAnsi="Courier New" w:hint="default"/>
      </w:rPr>
    </w:lvl>
    <w:lvl w:ilvl="2" w:tplc="B240BFCC">
      <w:start w:val="1"/>
      <w:numFmt w:val="bullet"/>
      <w:lvlText w:val=""/>
      <w:lvlJc w:val="left"/>
      <w:pPr>
        <w:ind w:left="2160" w:hanging="360"/>
      </w:pPr>
      <w:rPr>
        <w:rFonts w:ascii="Wingdings" w:hAnsi="Wingdings" w:hint="default"/>
      </w:rPr>
    </w:lvl>
    <w:lvl w:ilvl="3" w:tplc="7AE04C94">
      <w:start w:val="1"/>
      <w:numFmt w:val="bullet"/>
      <w:lvlText w:val=""/>
      <w:lvlJc w:val="left"/>
      <w:pPr>
        <w:ind w:left="2880" w:hanging="360"/>
      </w:pPr>
      <w:rPr>
        <w:rFonts w:ascii="Symbol" w:hAnsi="Symbol" w:hint="default"/>
      </w:rPr>
    </w:lvl>
    <w:lvl w:ilvl="4" w:tplc="5554E3B2">
      <w:start w:val="1"/>
      <w:numFmt w:val="bullet"/>
      <w:lvlText w:val="o"/>
      <w:lvlJc w:val="left"/>
      <w:pPr>
        <w:ind w:left="3600" w:hanging="360"/>
      </w:pPr>
      <w:rPr>
        <w:rFonts w:ascii="Courier New" w:hAnsi="Courier New" w:hint="default"/>
      </w:rPr>
    </w:lvl>
    <w:lvl w:ilvl="5" w:tplc="AECE8CEE">
      <w:start w:val="1"/>
      <w:numFmt w:val="bullet"/>
      <w:lvlText w:val=""/>
      <w:lvlJc w:val="left"/>
      <w:pPr>
        <w:ind w:left="4320" w:hanging="360"/>
      </w:pPr>
      <w:rPr>
        <w:rFonts w:ascii="Wingdings" w:hAnsi="Wingdings" w:hint="default"/>
      </w:rPr>
    </w:lvl>
    <w:lvl w:ilvl="6" w:tplc="F988936E">
      <w:start w:val="1"/>
      <w:numFmt w:val="bullet"/>
      <w:lvlText w:val=""/>
      <w:lvlJc w:val="left"/>
      <w:pPr>
        <w:ind w:left="5040" w:hanging="360"/>
      </w:pPr>
      <w:rPr>
        <w:rFonts w:ascii="Symbol" w:hAnsi="Symbol" w:hint="default"/>
      </w:rPr>
    </w:lvl>
    <w:lvl w:ilvl="7" w:tplc="8ED61946">
      <w:start w:val="1"/>
      <w:numFmt w:val="bullet"/>
      <w:lvlText w:val="o"/>
      <w:lvlJc w:val="left"/>
      <w:pPr>
        <w:ind w:left="5760" w:hanging="360"/>
      </w:pPr>
      <w:rPr>
        <w:rFonts w:ascii="Courier New" w:hAnsi="Courier New" w:hint="default"/>
      </w:rPr>
    </w:lvl>
    <w:lvl w:ilvl="8" w:tplc="D3C4B62E">
      <w:start w:val="1"/>
      <w:numFmt w:val="bullet"/>
      <w:lvlText w:val=""/>
      <w:lvlJc w:val="left"/>
      <w:pPr>
        <w:ind w:left="6480" w:hanging="360"/>
      </w:pPr>
      <w:rPr>
        <w:rFonts w:ascii="Wingdings" w:hAnsi="Wingdings" w:hint="default"/>
      </w:rPr>
    </w:lvl>
  </w:abstractNum>
  <w:abstractNum w:abstractNumId="28" w15:restartNumberingAfterBreak="0">
    <w:nsid w:val="38C6325A"/>
    <w:multiLevelType w:val="hybridMultilevel"/>
    <w:tmpl w:val="2FCE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E05015"/>
    <w:multiLevelType w:val="hybridMultilevel"/>
    <w:tmpl w:val="F6B4F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473131"/>
    <w:multiLevelType w:val="hybridMultilevel"/>
    <w:tmpl w:val="A7807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3A420DB"/>
    <w:multiLevelType w:val="hybridMultilevel"/>
    <w:tmpl w:val="5CE0690A"/>
    <w:lvl w:ilvl="0" w:tplc="06287C7E">
      <w:start w:val="1"/>
      <w:numFmt w:val="bullet"/>
      <w:lvlText w:val=""/>
      <w:lvlJc w:val="left"/>
      <w:pPr>
        <w:ind w:left="360" w:hanging="360"/>
      </w:pPr>
      <w:rPr>
        <w:rFonts w:ascii="Symbol" w:hAnsi="Symbol" w:hint="default"/>
      </w:rPr>
    </w:lvl>
    <w:lvl w:ilvl="1" w:tplc="7FDCBA6E">
      <w:start w:val="1"/>
      <w:numFmt w:val="bullet"/>
      <w:lvlText w:val="o"/>
      <w:lvlJc w:val="left"/>
      <w:pPr>
        <w:ind w:left="1080" w:hanging="360"/>
      </w:pPr>
      <w:rPr>
        <w:rFonts w:ascii="Courier New" w:hAnsi="Courier New" w:hint="default"/>
      </w:rPr>
    </w:lvl>
    <w:lvl w:ilvl="2" w:tplc="B44427A0">
      <w:start w:val="1"/>
      <w:numFmt w:val="bullet"/>
      <w:lvlText w:val=""/>
      <w:lvlJc w:val="left"/>
      <w:pPr>
        <w:ind w:left="1800" w:hanging="360"/>
      </w:pPr>
      <w:rPr>
        <w:rFonts w:ascii="Wingdings" w:hAnsi="Wingdings" w:hint="default"/>
      </w:rPr>
    </w:lvl>
    <w:lvl w:ilvl="3" w:tplc="8D7AFEEC">
      <w:start w:val="1"/>
      <w:numFmt w:val="bullet"/>
      <w:lvlText w:val=""/>
      <w:lvlJc w:val="left"/>
      <w:pPr>
        <w:ind w:left="2520" w:hanging="360"/>
      </w:pPr>
      <w:rPr>
        <w:rFonts w:ascii="Symbol" w:hAnsi="Symbol" w:hint="default"/>
      </w:rPr>
    </w:lvl>
    <w:lvl w:ilvl="4" w:tplc="28AA4D5E">
      <w:start w:val="1"/>
      <w:numFmt w:val="bullet"/>
      <w:lvlText w:val="o"/>
      <w:lvlJc w:val="left"/>
      <w:pPr>
        <w:ind w:left="3240" w:hanging="360"/>
      </w:pPr>
      <w:rPr>
        <w:rFonts w:ascii="Courier New" w:hAnsi="Courier New" w:hint="default"/>
      </w:rPr>
    </w:lvl>
    <w:lvl w:ilvl="5" w:tplc="A22AC380">
      <w:start w:val="1"/>
      <w:numFmt w:val="bullet"/>
      <w:lvlText w:val=""/>
      <w:lvlJc w:val="left"/>
      <w:pPr>
        <w:ind w:left="3960" w:hanging="360"/>
      </w:pPr>
      <w:rPr>
        <w:rFonts w:ascii="Wingdings" w:hAnsi="Wingdings" w:hint="default"/>
      </w:rPr>
    </w:lvl>
    <w:lvl w:ilvl="6" w:tplc="9280D942">
      <w:start w:val="1"/>
      <w:numFmt w:val="bullet"/>
      <w:lvlText w:val=""/>
      <w:lvlJc w:val="left"/>
      <w:pPr>
        <w:ind w:left="4680" w:hanging="360"/>
      </w:pPr>
      <w:rPr>
        <w:rFonts w:ascii="Symbol" w:hAnsi="Symbol" w:hint="default"/>
      </w:rPr>
    </w:lvl>
    <w:lvl w:ilvl="7" w:tplc="7C6E15E6">
      <w:start w:val="1"/>
      <w:numFmt w:val="bullet"/>
      <w:lvlText w:val="o"/>
      <w:lvlJc w:val="left"/>
      <w:pPr>
        <w:ind w:left="5400" w:hanging="360"/>
      </w:pPr>
      <w:rPr>
        <w:rFonts w:ascii="Courier New" w:hAnsi="Courier New" w:hint="default"/>
      </w:rPr>
    </w:lvl>
    <w:lvl w:ilvl="8" w:tplc="8E4461CE">
      <w:start w:val="1"/>
      <w:numFmt w:val="bullet"/>
      <w:lvlText w:val=""/>
      <w:lvlJc w:val="left"/>
      <w:pPr>
        <w:ind w:left="6120" w:hanging="360"/>
      </w:pPr>
      <w:rPr>
        <w:rFonts w:ascii="Wingdings" w:hAnsi="Wingdings" w:hint="default"/>
      </w:rPr>
    </w:lvl>
  </w:abstractNum>
  <w:abstractNum w:abstractNumId="32" w15:restartNumberingAfterBreak="0">
    <w:nsid w:val="4447D932"/>
    <w:multiLevelType w:val="hybridMultilevel"/>
    <w:tmpl w:val="2558E9BE"/>
    <w:lvl w:ilvl="0" w:tplc="9D08BC56">
      <w:start w:val="1"/>
      <w:numFmt w:val="bullet"/>
      <w:lvlText w:val=""/>
      <w:lvlJc w:val="left"/>
      <w:pPr>
        <w:ind w:left="720" w:hanging="360"/>
      </w:pPr>
      <w:rPr>
        <w:rFonts w:ascii="Symbol" w:hAnsi="Symbol" w:hint="default"/>
      </w:rPr>
    </w:lvl>
    <w:lvl w:ilvl="1" w:tplc="C19C0D5C">
      <w:start w:val="1"/>
      <w:numFmt w:val="bullet"/>
      <w:lvlText w:val="o"/>
      <w:lvlJc w:val="left"/>
      <w:pPr>
        <w:ind w:left="1440" w:hanging="360"/>
      </w:pPr>
      <w:rPr>
        <w:rFonts w:ascii="Courier New" w:hAnsi="Courier New" w:hint="default"/>
      </w:rPr>
    </w:lvl>
    <w:lvl w:ilvl="2" w:tplc="02C6BEE0">
      <w:start w:val="1"/>
      <w:numFmt w:val="bullet"/>
      <w:lvlText w:val=""/>
      <w:lvlJc w:val="left"/>
      <w:pPr>
        <w:ind w:left="2160" w:hanging="360"/>
      </w:pPr>
      <w:rPr>
        <w:rFonts w:ascii="Wingdings" w:hAnsi="Wingdings" w:hint="default"/>
      </w:rPr>
    </w:lvl>
    <w:lvl w:ilvl="3" w:tplc="21704B30">
      <w:start w:val="1"/>
      <w:numFmt w:val="bullet"/>
      <w:lvlText w:val=""/>
      <w:lvlJc w:val="left"/>
      <w:pPr>
        <w:ind w:left="2880" w:hanging="360"/>
      </w:pPr>
      <w:rPr>
        <w:rFonts w:ascii="Symbol" w:hAnsi="Symbol" w:hint="default"/>
      </w:rPr>
    </w:lvl>
    <w:lvl w:ilvl="4" w:tplc="CAF6DF2E">
      <w:start w:val="1"/>
      <w:numFmt w:val="bullet"/>
      <w:lvlText w:val="o"/>
      <w:lvlJc w:val="left"/>
      <w:pPr>
        <w:ind w:left="3600" w:hanging="360"/>
      </w:pPr>
      <w:rPr>
        <w:rFonts w:ascii="Courier New" w:hAnsi="Courier New" w:hint="default"/>
      </w:rPr>
    </w:lvl>
    <w:lvl w:ilvl="5" w:tplc="9BFA4558">
      <w:start w:val="1"/>
      <w:numFmt w:val="bullet"/>
      <w:lvlText w:val=""/>
      <w:lvlJc w:val="left"/>
      <w:pPr>
        <w:ind w:left="4320" w:hanging="360"/>
      </w:pPr>
      <w:rPr>
        <w:rFonts w:ascii="Wingdings" w:hAnsi="Wingdings" w:hint="default"/>
      </w:rPr>
    </w:lvl>
    <w:lvl w:ilvl="6" w:tplc="A61AAEA6">
      <w:start w:val="1"/>
      <w:numFmt w:val="bullet"/>
      <w:lvlText w:val=""/>
      <w:lvlJc w:val="left"/>
      <w:pPr>
        <w:ind w:left="5040" w:hanging="360"/>
      </w:pPr>
      <w:rPr>
        <w:rFonts w:ascii="Symbol" w:hAnsi="Symbol" w:hint="default"/>
      </w:rPr>
    </w:lvl>
    <w:lvl w:ilvl="7" w:tplc="BAFC0DD0">
      <w:start w:val="1"/>
      <w:numFmt w:val="bullet"/>
      <w:lvlText w:val="o"/>
      <w:lvlJc w:val="left"/>
      <w:pPr>
        <w:ind w:left="5760" w:hanging="360"/>
      </w:pPr>
      <w:rPr>
        <w:rFonts w:ascii="Courier New" w:hAnsi="Courier New" w:hint="default"/>
      </w:rPr>
    </w:lvl>
    <w:lvl w:ilvl="8" w:tplc="468CCA82">
      <w:start w:val="1"/>
      <w:numFmt w:val="bullet"/>
      <w:lvlText w:val=""/>
      <w:lvlJc w:val="left"/>
      <w:pPr>
        <w:ind w:left="6480" w:hanging="360"/>
      </w:pPr>
      <w:rPr>
        <w:rFonts w:ascii="Wingdings" w:hAnsi="Wingdings" w:hint="default"/>
      </w:rPr>
    </w:lvl>
  </w:abstractNum>
  <w:abstractNum w:abstractNumId="33" w15:restartNumberingAfterBreak="0">
    <w:nsid w:val="4453CA64"/>
    <w:multiLevelType w:val="hybridMultilevel"/>
    <w:tmpl w:val="D8D4DF3C"/>
    <w:lvl w:ilvl="0" w:tplc="9ECA193E">
      <w:start w:val="1"/>
      <w:numFmt w:val="bullet"/>
      <w:lvlText w:val=""/>
      <w:lvlJc w:val="left"/>
      <w:pPr>
        <w:ind w:left="720" w:hanging="360"/>
      </w:pPr>
      <w:rPr>
        <w:rFonts w:ascii="Symbol" w:hAnsi="Symbol" w:hint="default"/>
      </w:rPr>
    </w:lvl>
    <w:lvl w:ilvl="1" w:tplc="E7F0A4DE">
      <w:start w:val="1"/>
      <w:numFmt w:val="bullet"/>
      <w:lvlText w:val="o"/>
      <w:lvlJc w:val="left"/>
      <w:pPr>
        <w:ind w:left="1440" w:hanging="360"/>
      </w:pPr>
      <w:rPr>
        <w:rFonts w:ascii="Courier New" w:hAnsi="Courier New" w:hint="default"/>
      </w:rPr>
    </w:lvl>
    <w:lvl w:ilvl="2" w:tplc="80F6CBC8">
      <w:start w:val="1"/>
      <w:numFmt w:val="bullet"/>
      <w:lvlText w:val=""/>
      <w:lvlJc w:val="left"/>
      <w:pPr>
        <w:ind w:left="2160" w:hanging="360"/>
      </w:pPr>
      <w:rPr>
        <w:rFonts w:ascii="Wingdings" w:hAnsi="Wingdings" w:hint="default"/>
      </w:rPr>
    </w:lvl>
    <w:lvl w:ilvl="3" w:tplc="75942E60">
      <w:start w:val="1"/>
      <w:numFmt w:val="bullet"/>
      <w:lvlText w:val=""/>
      <w:lvlJc w:val="left"/>
      <w:pPr>
        <w:ind w:left="2880" w:hanging="360"/>
      </w:pPr>
      <w:rPr>
        <w:rFonts w:ascii="Symbol" w:hAnsi="Symbol" w:hint="default"/>
      </w:rPr>
    </w:lvl>
    <w:lvl w:ilvl="4" w:tplc="9E0A6DC4">
      <w:start w:val="1"/>
      <w:numFmt w:val="bullet"/>
      <w:lvlText w:val="o"/>
      <w:lvlJc w:val="left"/>
      <w:pPr>
        <w:ind w:left="3600" w:hanging="360"/>
      </w:pPr>
      <w:rPr>
        <w:rFonts w:ascii="Courier New" w:hAnsi="Courier New" w:hint="default"/>
      </w:rPr>
    </w:lvl>
    <w:lvl w:ilvl="5" w:tplc="76CA9F04">
      <w:start w:val="1"/>
      <w:numFmt w:val="bullet"/>
      <w:lvlText w:val=""/>
      <w:lvlJc w:val="left"/>
      <w:pPr>
        <w:ind w:left="4320" w:hanging="360"/>
      </w:pPr>
      <w:rPr>
        <w:rFonts w:ascii="Wingdings" w:hAnsi="Wingdings" w:hint="default"/>
      </w:rPr>
    </w:lvl>
    <w:lvl w:ilvl="6" w:tplc="F386140E">
      <w:start w:val="1"/>
      <w:numFmt w:val="bullet"/>
      <w:lvlText w:val=""/>
      <w:lvlJc w:val="left"/>
      <w:pPr>
        <w:ind w:left="5040" w:hanging="360"/>
      </w:pPr>
      <w:rPr>
        <w:rFonts w:ascii="Symbol" w:hAnsi="Symbol" w:hint="default"/>
      </w:rPr>
    </w:lvl>
    <w:lvl w:ilvl="7" w:tplc="B036A648">
      <w:start w:val="1"/>
      <w:numFmt w:val="bullet"/>
      <w:lvlText w:val="o"/>
      <w:lvlJc w:val="left"/>
      <w:pPr>
        <w:ind w:left="5760" w:hanging="360"/>
      </w:pPr>
      <w:rPr>
        <w:rFonts w:ascii="Courier New" w:hAnsi="Courier New" w:hint="default"/>
      </w:rPr>
    </w:lvl>
    <w:lvl w:ilvl="8" w:tplc="830A8C58">
      <w:start w:val="1"/>
      <w:numFmt w:val="bullet"/>
      <w:lvlText w:val=""/>
      <w:lvlJc w:val="left"/>
      <w:pPr>
        <w:ind w:left="6480" w:hanging="360"/>
      </w:pPr>
      <w:rPr>
        <w:rFonts w:ascii="Wingdings" w:hAnsi="Wingdings" w:hint="default"/>
      </w:rPr>
    </w:lvl>
  </w:abstractNum>
  <w:abstractNum w:abstractNumId="34" w15:restartNumberingAfterBreak="0">
    <w:nsid w:val="44BE61FF"/>
    <w:multiLevelType w:val="hybridMultilevel"/>
    <w:tmpl w:val="6DFCC9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75A7E12"/>
    <w:multiLevelType w:val="hybridMultilevel"/>
    <w:tmpl w:val="774076DE"/>
    <w:lvl w:ilvl="0" w:tplc="B8B45F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F166F1"/>
    <w:multiLevelType w:val="hybridMultilevel"/>
    <w:tmpl w:val="C41CF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A4A4EDC"/>
    <w:multiLevelType w:val="hybridMultilevel"/>
    <w:tmpl w:val="F588F374"/>
    <w:lvl w:ilvl="0" w:tplc="46D852A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F4E1EE1"/>
    <w:multiLevelType w:val="hybridMultilevel"/>
    <w:tmpl w:val="07A0F4E4"/>
    <w:lvl w:ilvl="0" w:tplc="95E8492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4474D3"/>
    <w:multiLevelType w:val="multilevel"/>
    <w:tmpl w:val="34365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2CC1F78"/>
    <w:multiLevelType w:val="hybridMultilevel"/>
    <w:tmpl w:val="D5EC6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3D389D"/>
    <w:multiLevelType w:val="hybridMultilevel"/>
    <w:tmpl w:val="44CCD8D4"/>
    <w:lvl w:ilvl="0" w:tplc="F81CE5A8">
      <w:start w:val="1"/>
      <w:numFmt w:val="bullet"/>
      <w:lvlText w:val=""/>
      <w:lvlJc w:val="left"/>
      <w:pPr>
        <w:ind w:left="720" w:hanging="360"/>
      </w:pPr>
      <w:rPr>
        <w:rFonts w:ascii="Symbol" w:hAnsi="Symbol" w:hint="default"/>
      </w:rPr>
    </w:lvl>
    <w:lvl w:ilvl="1" w:tplc="F146A276">
      <w:start w:val="1"/>
      <w:numFmt w:val="bullet"/>
      <w:lvlText w:val="o"/>
      <w:lvlJc w:val="left"/>
      <w:pPr>
        <w:ind w:left="1440" w:hanging="360"/>
      </w:pPr>
      <w:rPr>
        <w:rFonts w:ascii="Courier New" w:hAnsi="Courier New" w:hint="default"/>
      </w:rPr>
    </w:lvl>
    <w:lvl w:ilvl="2" w:tplc="3940A98E">
      <w:start w:val="1"/>
      <w:numFmt w:val="bullet"/>
      <w:lvlText w:val=""/>
      <w:lvlJc w:val="left"/>
      <w:pPr>
        <w:ind w:left="2160" w:hanging="360"/>
      </w:pPr>
      <w:rPr>
        <w:rFonts w:ascii="Wingdings" w:hAnsi="Wingdings" w:hint="default"/>
      </w:rPr>
    </w:lvl>
    <w:lvl w:ilvl="3" w:tplc="2BBC51F4">
      <w:start w:val="1"/>
      <w:numFmt w:val="bullet"/>
      <w:lvlText w:val=""/>
      <w:lvlJc w:val="left"/>
      <w:pPr>
        <w:ind w:left="2880" w:hanging="360"/>
      </w:pPr>
      <w:rPr>
        <w:rFonts w:ascii="Symbol" w:hAnsi="Symbol" w:hint="default"/>
      </w:rPr>
    </w:lvl>
    <w:lvl w:ilvl="4" w:tplc="80083854">
      <w:start w:val="1"/>
      <w:numFmt w:val="bullet"/>
      <w:lvlText w:val="o"/>
      <w:lvlJc w:val="left"/>
      <w:pPr>
        <w:ind w:left="3600" w:hanging="360"/>
      </w:pPr>
      <w:rPr>
        <w:rFonts w:ascii="Courier New" w:hAnsi="Courier New" w:hint="default"/>
      </w:rPr>
    </w:lvl>
    <w:lvl w:ilvl="5" w:tplc="49C436D2">
      <w:start w:val="1"/>
      <w:numFmt w:val="bullet"/>
      <w:lvlText w:val=""/>
      <w:lvlJc w:val="left"/>
      <w:pPr>
        <w:ind w:left="4320" w:hanging="360"/>
      </w:pPr>
      <w:rPr>
        <w:rFonts w:ascii="Wingdings" w:hAnsi="Wingdings" w:hint="default"/>
      </w:rPr>
    </w:lvl>
    <w:lvl w:ilvl="6" w:tplc="7B76E436">
      <w:start w:val="1"/>
      <w:numFmt w:val="bullet"/>
      <w:lvlText w:val=""/>
      <w:lvlJc w:val="left"/>
      <w:pPr>
        <w:ind w:left="5040" w:hanging="360"/>
      </w:pPr>
      <w:rPr>
        <w:rFonts w:ascii="Symbol" w:hAnsi="Symbol" w:hint="default"/>
      </w:rPr>
    </w:lvl>
    <w:lvl w:ilvl="7" w:tplc="7CB23AF8">
      <w:start w:val="1"/>
      <w:numFmt w:val="bullet"/>
      <w:lvlText w:val="o"/>
      <w:lvlJc w:val="left"/>
      <w:pPr>
        <w:ind w:left="5760" w:hanging="360"/>
      </w:pPr>
      <w:rPr>
        <w:rFonts w:ascii="Courier New" w:hAnsi="Courier New" w:hint="default"/>
      </w:rPr>
    </w:lvl>
    <w:lvl w:ilvl="8" w:tplc="B9CC6822">
      <w:start w:val="1"/>
      <w:numFmt w:val="bullet"/>
      <w:lvlText w:val=""/>
      <w:lvlJc w:val="left"/>
      <w:pPr>
        <w:ind w:left="6480" w:hanging="360"/>
      </w:pPr>
      <w:rPr>
        <w:rFonts w:ascii="Wingdings" w:hAnsi="Wingdings" w:hint="default"/>
      </w:rPr>
    </w:lvl>
  </w:abstractNum>
  <w:abstractNum w:abstractNumId="42" w15:restartNumberingAfterBreak="0">
    <w:nsid w:val="5558471C"/>
    <w:multiLevelType w:val="hybridMultilevel"/>
    <w:tmpl w:val="1682C230"/>
    <w:lvl w:ilvl="0" w:tplc="ADB44268">
      <w:numFmt w:val="bullet"/>
      <w:lvlText w:val="–"/>
      <w:lvlJc w:val="left"/>
      <w:pPr>
        <w:ind w:left="360" w:hanging="360"/>
      </w:pPr>
      <w:rPr>
        <w:rFonts w:ascii="Arial" w:eastAsiaTheme="minorEastAsia" w:hAnsi="Arial" w:cs="Arial" w:hint="default"/>
        <w:color w:val="221E1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AAB17EF"/>
    <w:multiLevelType w:val="hybridMultilevel"/>
    <w:tmpl w:val="C47C4E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AEB4029"/>
    <w:multiLevelType w:val="hybridMultilevel"/>
    <w:tmpl w:val="3D3A5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BE52301"/>
    <w:multiLevelType w:val="hybridMultilevel"/>
    <w:tmpl w:val="731A21E2"/>
    <w:lvl w:ilvl="0" w:tplc="361C3742">
      <w:numFmt w:val="bullet"/>
      <w:pStyle w:val="MSUEBulletLVL2"/>
      <w:lvlText w:val="›"/>
      <w:lvlJc w:val="left"/>
      <w:pPr>
        <w:ind w:left="720" w:hanging="360"/>
      </w:pPr>
      <w:rPr>
        <w:rFonts w:ascii="Calibri" w:eastAsiaTheme="minorEastAsia" w:hAnsi="Calibri" w:cs="Gotham Narrow Boo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C3F1628"/>
    <w:multiLevelType w:val="hybridMultilevel"/>
    <w:tmpl w:val="5EFA15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2AB7593"/>
    <w:multiLevelType w:val="hybridMultilevel"/>
    <w:tmpl w:val="9C96C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54854E7"/>
    <w:multiLevelType w:val="hybridMultilevel"/>
    <w:tmpl w:val="4F560B14"/>
    <w:lvl w:ilvl="0" w:tplc="1D40977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520223"/>
    <w:multiLevelType w:val="hybridMultilevel"/>
    <w:tmpl w:val="BD645022"/>
    <w:lvl w:ilvl="0" w:tplc="2DF2F098">
      <w:numFmt w:val="bullet"/>
      <w:lvlText w:val="-"/>
      <w:lvlJc w:val="left"/>
      <w:pPr>
        <w:ind w:left="720" w:hanging="360"/>
      </w:pPr>
      <w:rPr>
        <w:rFonts w:ascii="Calibri" w:eastAsiaTheme="minorEastAsia" w:hAnsi="Calibri" w:cs="Gotham Narrow Boo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8886E0"/>
    <w:multiLevelType w:val="hybridMultilevel"/>
    <w:tmpl w:val="425673CA"/>
    <w:lvl w:ilvl="0" w:tplc="9514C6F4">
      <w:start w:val="1"/>
      <w:numFmt w:val="bullet"/>
      <w:lvlText w:val=""/>
      <w:lvlJc w:val="left"/>
      <w:pPr>
        <w:ind w:left="720" w:hanging="360"/>
      </w:pPr>
      <w:rPr>
        <w:rFonts w:ascii="Symbol" w:hAnsi="Symbol" w:hint="default"/>
      </w:rPr>
    </w:lvl>
    <w:lvl w:ilvl="1" w:tplc="09B821B8">
      <w:start w:val="1"/>
      <w:numFmt w:val="bullet"/>
      <w:lvlText w:val="o"/>
      <w:lvlJc w:val="left"/>
      <w:pPr>
        <w:ind w:left="1440" w:hanging="360"/>
      </w:pPr>
      <w:rPr>
        <w:rFonts w:ascii="Courier New" w:hAnsi="Courier New" w:hint="default"/>
      </w:rPr>
    </w:lvl>
    <w:lvl w:ilvl="2" w:tplc="ED98A460">
      <w:start w:val="1"/>
      <w:numFmt w:val="bullet"/>
      <w:lvlText w:val=""/>
      <w:lvlJc w:val="left"/>
      <w:pPr>
        <w:ind w:left="2160" w:hanging="360"/>
      </w:pPr>
      <w:rPr>
        <w:rFonts w:ascii="Wingdings" w:hAnsi="Wingdings" w:hint="default"/>
      </w:rPr>
    </w:lvl>
    <w:lvl w:ilvl="3" w:tplc="65D2A736">
      <w:start w:val="1"/>
      <w:numFmt w:val="bullet"/>
      <w:lvlText w:val=""/>
      <w:lvlJc w:val="left"/>
      <w:pPr>
        <w:ind w:left="2880" w:hanging="360"/>
      </w:pPr>
      <w:rPr>
        <w:rFonts w:ascii="Symbol" w:hAnsi="Symbol" w:hint="default"/>
      </w:rPr>
    </w:lvl>
    <w:lvl w:ilvl="4" w:tplc="51580668">
      <w:start w:val="1"/>
      <w:numFmt w:val="bullet"/>
      <w:lvlText w:val="o"/>
      <w:lvlJc w:val="left"/>
      <w:pPr>
        <w:ind w:left="3600" w:hanging="360"/>
      </w:pPr>
      <w:rPr>
        <w:rFonts w:ascii="Courier New" w:hAnsi="Courier New" w:hint="default"/>
      </w:rPr>
    </w:lvl>
    <w:lvl w:ilvl="5" w:tplc="47E822C6">
      <w:start w:val="1"/>
      <w:numFmt w:val="bullet"/>
      <w:lvlText w:val=""/>
      <w:lvlJc w:val="left"/>
      <w:pPr>
        <w:ind w:left="4320" w:hanging="360"/>
      </w:pPr>
      <w:rPr>
        <w:rFonts w:ascii="Wingdings" w:hAnsi="Wingdings" w:hint="default"/>
      </w:rPr>
    </w:lvl>
    <w:lvl w:ilvl="6" w:tplc="887ED12A">
      <w:start w:val="1"/>
      <w:numFmt w:val="bullet"/>
      <w:lvlText w:val=""/>
      <w:lvlJc w:val="left"/>
      <w:pPr>
        <w:ind w:left="5040" w:hanging="360"/>
      </w:pPr>
      <w:rPr>
        <w:rFonts w:ascii="Symbol" w:hAnsi="Symbol" w:hint="default"/>
      </w:rPr>
    </w:lvl>
    <w:lvl w:ilvl="7" w:tplc="AF062FEC">
      <w:start w:val="1"/>
      <w:numFmt w:val="bullet"/>
      <w:lvlText w:val="o"/>
      <w:lvlJc w:val="left"/>
      <w:pPr>
        <w:ind w:left="5760" w:hanging="360"/>
      </w:pPr>
      <w:rPr>
        <w:rFonts w:ascii="Courier New" w:hAnsi="Courier New" w:hint="default"/>
      </w:rPr>
    </w:lvl>
    <w:lvl w:ilvl="8" w:tplc="E2BA919C">
      <w:start w:val="1"/>
      <w:numFmt w:val="bullet"/>
      <w:lvlText w:val=""/>
      <w:lvlJc w:val="left"/>
      <w:pPr>
        <w:ind w:left="6480" w:hanging="360"/>
      </w:pPr>
      <w:rPr>
        <w:rFonts w:ascii="Wingdings" w:hAnsi="Wingdings" w:hint="default"/>
      </w:rPr>
    </w:lvl>
  </w:abstractNum>
  <w:abstractNum w:abstractNumId="51" w15:restartNumberingAfterBreak="0">
    <w:nsid w:val="68B961B4"/>
    <w:multiLevelType w:val="hybridMultilevel"/>
    <w:tmpl w:val="138AE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F1309E3"/>
    <w:multiLevelType w:val="hybridMultilevel"/>
    <w:tmpl w:val="3A9C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0C80530"/>
    <w:multiLevelType w:val="multilevel"/>
    <w:tmpl w:val="456A6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39B5961"/>
    <w:multiLevelType w:val="hybridMultilevel"/>
    <w:tmpl w:val="B15A5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5864EEC"/>
    <w:multiLevelType w:val="hybridMultilevel"/>
    <w:tmpl w:val="112038CC"/>
    <w:lvl w:ilvl="0" w:tplc="54D24EE2">
      <w:start w:val="1"/>
      <w:numFmt w:val="bullet"/>
      <w:lvlText w:val=""/>
      <w:lvlJc w:val="left"/>
      <w:pPr>
        <w:ind w:left="720" w:hanging="360"/>
      </w:pPr>
      <w:rPr>
        <w:rFonts w:ascii="Symbol" w:hAnsi="Symbol" w:hint="default"/>
      </w:rPr>
    </w:lvl>
    <w:lvl w:ilvl="1" w:tplc="9020C900">
      <w:start w:val="1"/>
      <w:numFmt w:val="bullet"/>
      <w:lvlText w:val="o"/>
      <w:lvlJc w:val="left"/>
      <w:pPr>
        <w:ind w:left="1440" w:hanging="360"/>
      </w:pPr>
      <w:rPr>
        <w:rFonts w:ascii="Courier New" w:hAnsi="Courier New" w:hint="default"/>
      </w:rPr>
    </w:lvl>
    <w:lvl w:ilvl="2" w:tplc="8D72E3A2">
      <w:start w:val="1"/>
      <w:numFmt w:val="bullet"/>
      <w:lvlText w:val=""/>
      <w:lvlJc w:val="left"/>
      <w:pPr>
        <w:ind w:left="2160" w:hanging="360"/>
      </w:pPr>
      <w:rPr>
        <w:rFonts w:ascii="Wingdings" w:hAnsi="Wingdings" w:hint="default"/>
      </w:rPr>
    </w:lvl>
    <w:lvl w:ilvl="3" w:tplc="5C165014">
      <w:start w:val="1"/>
      <w:numFmt w:val="bullet"/>
      <w:lvlText w:val=""/>
      <w:lvlJc w:val="left"/>
      <w:pPr>
        <w:ind w:left="2880" w:hanging="360"/>
      </w:pPr>
      <w:rPr>
        <w:rFonts w:ascii="Symbol" w:hAnsi="Symbol" w:hint="default"/>
      </w:rPr>
    </w:lvl>
    <w:lvl w:ilvl="4" w:tplc="A4B09FD0">
      <w:start w:val="1"/>
      <w:numFmt w:val="bullet"/>
      <w:lvlText w:val="o"/>
      <w:lvlJc w:val="left"/>
      <w:pPr>
        <w:ind w:left="3600" w:hanging="360"/>
      </w:pPr>
      <w:rPr>
        <w:rFonts w:ascii="Courier New" w:hAnsi="Courier New" w:hint="default"/>
      </w:rPr>
    </w:lvl>
    <w:lvl w:ilvl="5" w:tplc="82383E3A">
      <w:start w:val="1"/>
      <w:numFmt w:val="bullet"/>
      <w:lvlText w:val=""/>
      <w:lvlJc w:val="left"/>
      <w:pPr>
        <w:ind w:left="4320" w:hanging="360"/>
      </w:pPr>
      <w:rPr>
        <w:rFonts w:ascii="Wingdings" w:hAnsi="Wingdings" w:hint="default"/>
      </w:rPr>
    </w:lvl>
    <w:lvl w:ilvl="6" w:tplc="8548A52C">
      <w:start w:val="1"/>
      <w:numFmt w:val="bullet"/>
      <w:lvlText w:val=""/>
      <w:lvlJc w:val="left"/>
      <w:pPr>
        <w:ind w:left="5040" w:hanging="360"/>
      </w:pPr>
      <w:rPr>
        <w:rFonts w:ascii="Symbol" w:hAnsi="Symbol" w:hint="default"/>
      </w:rPr>
    </w:lvl>
    <w:lvl w:ilvl="7" w:tplc="0652EEAE">
      <w:start w:val="1"/>
      <w:numFmt w:val="bullet"/>
      <w:lvlText w:val="o"/>
      <w:lvlJc w:val="left"/>
      <w:pPr>
        <w:ind w:left="5760" w:hanging="360"/>
      </w:pPr>
      <w:rPr>
        <w:rFonts w:ascii="Courier New" w:hAnsi="Courier New" w:hint="default"/>
      </w:rPr>
    </w:lvl>
    <w:lvl w:ilvl="8" w:tplc="51745D2C">
      <w:start w:val="1"/>
      <w:numFmt w:val="bullet"/>
      <w:lvlText w:val=""/>
      <w:lvlJc w:val="left"/>
      <w:pPr>
        <w:ind w:left="6480" w:hanging="360"/>
      </w:pPr>
      <w:rPr>
        <w:rFonts w:ascii="Wingdings" w:hAnsi="Wingdings" w:hint="default"/>
      </w:rPr>
    </w:lvl>
  </w:abstractNum>
  <w:abstractNum w:abstractNumId="56" w15:restartNumberingAfterBreak="0">
    <w:nsid w:val="773E55DB"/>
    <w:multiLevelType w:val="hybridMultilevel"/>
    <w:tmpl w:val="11B23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85478BB"/>
    <w:multiLevelType w:val="hybridMultilevel"/>
    <w:tmpl w:val="FF6A3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B094F5E"/>
    <w:multiLevelType w:val="hybridMultilevel"/>
    <w:tmpl w:val="20DE6C06"/>
    <w:lvl w:ilvl="0" w:tplc="5B485C5E">
      <w:start w:val="1"/>
      <w:numFmt w:val="bullet"/>
      <w:pStyle w:val="ListParagraph"/>
      <w:lvlText w:val=""/>
      <w:lvlJc w:val="left"/>
      <w:pPr>
        <w:ind w:left="1440" w:hanging="360"/>
      </w:pPr>
      <w:rPr>
        <w:rFonts w:ascii="Symbol" w:hAnsi="Symbol" w:hint="default"/>
      </w:rPr>
    </w:lvl>
    <w:lvl w:ilvl="1" w:tplc="6F301904">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91528179">
    <w:abstractNumId w:val="58"/>
  </w:num>
  <w:num w:numId="2" w16cid:durableId="939996615">
    <w:abstractNumId w:val="35"/>
  </w:num>
  <w:num w:numId="3" w16cid:durableId="1851524429">
    <w:abstractNumId w:val="16"/>
  </w:num>
  <w:num w:numId="4" w16cid:durableId="338391994">
    <w:abstractNumId w:val="58"/>
  </w:num>
  <w:num w:numId="5" w16cid:durableId="1457605157">
    <w:abstractNumId w:val="58"/>
  </w:num>
  <w:num w:numId="6" w16cid:durableId="1879586032">
    <w:abstractNumId w:val="16"/>
  </w:num>
  <w:num w:numId="7" w16cid:durableId="1591350669">
    <w:abstractNumId w:val="52"/>
  </w:num>
  <w:num w:numId="8" w16cid:durableId="630014554">
    <w:abstractNumId w:val="28"/>
  </w:num>
  <w:num w:numId="9" w16cid:durableId="1731071713">
    <w:abstractNumId w:val="22"/>
  </w:num>
  <w:num w:numId="10" w16cid:durableId="1707219779">
    <w:abstractNumId w:val="3"/>
  </w:num>
  <w:num w:numId="11" w16cid:durableId="1239289228">
    <w:abstractNumId w:val="48"/>
  </w:num>
  <w:num w:numId="12" w16cid:durableId="1812139028">
    <w:abstractNumId w:val="37"/>
  </w:num>
  <w:num w:numId="13" w16cid:durableId="1836846626">
    <w:abstractNumId w:val="38"/>
  </w:num>
  <w:num w:numId="14" w16cid:durableId="1524247306">
    <w:abstractNumId w:val="26"/>
  </w:num>
  <w:num w:numId="15" w16cid:durableId="1629356680">
    <w:abstractNumId w:val="49"/>
  </w:num>
  <w:num w:numId="16" w16cid:durableId="311641984">
    <w:abstractNumId w:val="19"/>
  </w:num>
  <w:num w:numId="17" w16cid:durableId="1915822061">
    <w:abstractNumId w:val="45"/>
  </w:num>
  <w:num w:numId="18" w16cid:durableId="1660763441">
    <w:abstractNumId w:val="24"/>
  </w:num>
  <w:num w:numId="19" w16cid:durableId="871917664">
    <w:abstractNumId w:val="42"/>
  </w:num>
  <w:num w:numId="20" w16cid:durableId="579220283">
    <w:abstractNumId w:val="22"/>
  </w:num>
  <w:num w:numId="21" w16cid:durableId="471606912">
    <w:abstractNumId w:val="22"/>
  </w:num>
  <w:num w:numId="22" w16cid:durableId="2071922912">
    <w:abstractNumId w:val="58"/>
  </w:num>
  <w:num w:numId="23" w16cid:durableId="641622233">
    <w:abstractNumId w:val="22"/>
  </w:num>
  <w:num w:numId="24" w16cid:durableId="192960157">
    <w:abstractNumId w:val="58"/>
  </w:num>
  <w:num w:numId="25" w16cid:durableId="2095393118">
    <w:abstractNumId w:val="22"/>
  </w:num>
  <w:num w:numId="26" w16cid:durableId="1514877596">
    <w:abstractNumId w:val="58"/>
  </w:num>
  <w:num w:numId="27" w16cid:durableId="471531610">
    <w:abstractNumId w:val="6"/>
  </w:num>
  <w:num w:numId="28" w16cid:durableId="2080595578">
    <w:abstractNumId w:val="1"/>
  </w:num>
  <w:num w:numId="29" w16cid:durableId="1645742824">
    <w:abstractNumId w:val="32"/>
  </w:num>
  <w:num w:numId="30" w16cid:durableId="1677027092">
    <w:abstractNumId w:val="29"/>
  </w:num>
  <w:num w:numId="31" w16cid:durableId="86777427">
    <w:abstractNumId w:val="10"/>
  </w:num>
  <w:num w:numId="32" w16cid:durableId="465661032">
    <w:abstractNumId w:val="18"/>
  </w:num>
  <w:num w:numId="33" w16cid:durableId="904922755">
    <w:abstractNumId w:val="11"/>
  </w:num>
  <w:num w:numId="34" w16cid:durableId="1609504368">
    <w:abstractNumId w:val="50"/>
  </w:num>
  <w:num w:numId="35" w16cid:durableId="1149900854">
    <w:abstractNumId w:val="33"/>
  </w:num>
  <w:num w:numId="36" w16cid:durableId="1627660583">
    <w:abstractNumId w:val="41"/>
  </w:num>
  <w:num w:numId="37" w16cid:durableId="57175454">
    <w:abstractNumId w:val="14"/>
  </w:num>
  <w:num w:numId="38" w16cid:durableId="307516842">
    <w:abstractNumId w:val="31"/>
  </w:num>
  <w:num w:numId="39" w16cid:durableId="2014718029">
    <w:abstractNumId w:val="9"/>
  </w:num>
  <w:num w:numId="40" w16cid:durableId="128937060">
    <w:abstractNumId w:val="55"/>
  </w:num>
  <w:num w:numId="41" w16cid:durableId="1471551093">
    <w:abstractNumId w:val="25"/>
  </w:num>
  <w:num w:numId="42" w16cid:durableId="691416290">
    <w:abstractNumId w:val="27"/>
  </w:num>
  <w:num w:numId="43" w16cid:durableId="2147356809">
    <w:abstractNumId w:val="0"/>
  </w:num>
  <w:num w:numId="44" w16cid:durableId="24065693">
    <w:abstractNumId w:val="40"/>
  </w:num>
  <w:num w:numId="45" w16cid:durableId="1084765548">
    <w:abstractNumId w:val="12"/>
  </w:num>
  <w:num w:numId="46" w16cid:durableId="581529825">
    <w:abstractNumId w:val="15"/>
  </w:num>
  <w:num w:numId="47" w16cid:durableId="334577688">
    <w:abstractNumId w:val="20"/>
  </w:num>
  <w:num w:numId="48" w16cid:durableId="1467744445">
    <w:abstractNumId w:val="21"/>
  </w:num>
  <w:num w:numId="49" w16cid:durableId="1728066999">
    <w:abstractNumId w:val="7"/>
  </w:num>
  <w:num w:numId="50" w16cid:durableId="750540814">
    <w:abstractNumId w:val="53"/>
  </w:num>
  <w:num w:numId="51" w16cid:durableId="146629184">
    <w:abstractNumId w:val="39"/>
  </w:num>
  <w:num w:numId="52" w16cid:durableId="485049434">
    <w:abstractNumId w:val="54"/>
  </w:num>
  <w:num w:numId="53" w16cid:durableId="1238127738">
    <w:abstractNumId w:val="8"/>
  </w:num>
  <w:num w:numId="54" w16cid:durableId="1297487399">
    <w:abstractNumId w:val="13"/>
  </w:num>
  <w:num w:numId="55" w16cid:durableId="1097679214">
    <w:abstractNumId w:val="47"/>
  </w:num>
  <w:num w:numId="56" w16cid:durableId="1017973315">
    <w:abstractNumId w:val="44"/>
  </w:num>
  <w:num w:numId="57" w16cid:durableId="1962302366">
    <w:abstractNumId w:val="4"/>
  </w:num>
  <w:num w:numId="58" w16cid:durableId="1275601220">
    <w:abstractNumId w:val="57"/>
  </w:num>
  <w:num w:numId="59" w16cid:durableId="2120102037">
    <w:abstractNumId w:val="2"/>
  </w:num>
  <w:num w:numId="60" w16cid:durableId="7829672">
    <w:abstractNumId w:val="17"/>
  </w:num>
  <w:num w:numId="61" w16cid:durableId="2057313243">
    <w:abstractNumId w:val="51"/>
  </w:num>
  <w:num w:numId="62" w16cid:durableId="1723022030">
    <w:abstractNumId w:val="30"/>
  </w:num>
  <w:num w:numId="63" w16cid:durableId="1889410365">
    <w:abstractNumId w:val="46"/>
  </w:num>
  <w:num w:numId="64" w16cid:durableId="1312097295">
    <w:abstractNumId w:val="43"/>
  </w:num>
  <w:num w:numId="65" w16cid:durableId="1434012838">
    <w:abstractNumId w:val="36"/>
  </w:num>
  <w:num w:numId="66" w16cid:durableId="1964919706">
    <w:abstractNumId w:val="5"/>
  </w:num>
  <w:num w:numId="67" w16cid:durableId="1167983477">
    <w:abstractNumId w:val="34"/>
  </w:num>
  <w:num w:numId="68" w16cid:durableId="843784683">
    <w:abstractNumId w:val="56"/>
  </w:num>
  <w:num w:numId="69" w16cid:durableId="191431360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styleLockQFSet/>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024"/>
    <w:rsid w:val="00011C66"/>
    <w:rsid w:val="0001590E"/>
    <w:rsid w:val="00033551"/>
    <w:rsid w:val="00035088"/>
    <w:rsid w:val="00037B43"/>
    <w:rsid w:val="00040081"/>
    <w:rsid w:val="00040BE1"/>
    <w:rsid w:val="0004124B"/>
    <w:rsid w:val="00043BAB"/>
    <w:rsid w:val="00043F34"/>
    <w:rsid w:val="00044422"/>
    <w:rsid w:val="00051546"/>
    <w:rsid w:val="0005192A"/>
    <w:rsid w:val="00055D64"/>
    <w:rsid w:val="00056D9C"/>
    <w:rsid w:val="00057FFD"/>
    <w:rsid w:val="000623F7"/>
    <w:rsid w:val="000657DB"/>
    <w:rsid w:val="00070D40"/>
    <w:rsid w:val="00077849"/>
    <w:rsid w:val="00082A8D"/>
    <w:rsid w:val="00083E7E"/>
    <w:rsid w:val="00087E40"/>
    <w:rsid w:val="00093901"/>
    <w:rsid w:val="00094C61"/>
    <w:rsid w:val="000A3D27"/>
    <w:rsid w:val="000A58EA"/>
    <w:rsid w:val="000A69D5"/>
    <w:rsid w:val="000B50BF"/>
    <w:rsid w:val="000B73CE"/>
    <w:rsid w:val="000C10D2"/>
    <w:rsid w:val="000C214F"/>
    <w:rsid w:val="000C3A1E"/>
    <w:rsid w:val="000E323E"/>
    <w:rsid w:val="000E59A1"/>
    <w:rsid w:val="000E7D8C"/>
    <w:rsid w:val="00100730"/>
    <w:rsid w:val="001008D2"/>
    <w:rsid w:val="00102F02"/>
    <w:rsid w:val="00103503"/>
    <w:rsid w:val="001117C3"/>
    <w:rsid w:val="00120E55"/>
    <w:rsid w:val="00123F66"/>
    <w:rsid w:val="00136104"/>
    <w:rsid w:val="00146285"/>
    <w:rsid w:val="0014682F"/>
    <w:rsid w:val="00146CB2"/>
    <w:rsid w:val="00147C4F"/>
    <w:rsid w:val="00163849"/>
    <w:rsid w:val="001647A7"/>
    <w:rsid w:val="00165282"/>
    <w:rsid w:val="00170D65"/>
    <w:rsid w:val="00175FD2"/>
    <w:rsid w:val="00181AD1"/>
    <w:rsid w:val="00186194"/>
    <w:rsid w:val="00190352"/>
    <w:rsid w:val="00192ABB"/>
    <w:rsid w:val="00193513"/>
    <w:rsid w:val="00196641"/>
    <w:rsid w:val="001B2420"/>
    <w:rsid w:val="001B5693"/>
    <w:rsid w:val="001C2975"/>
    <w:rsid w:val="001C4F15"/>
    <w:rsid w:val="001C61D5"/>
    <w:rsid w:val="001C6D47"/>
    <w:rsid w:val="001D0F5A"/>
    <w:rsid w:val="001D45B3"/>
    <w:rsid w:val="001E5F4C"/>
    <w:rsid w:val="001E61FE"/>
    <w:rsid w:val="001F3E23"/>
    <w:rsid w:val="001F796B"/>
    <w:rsid w:val="00202624"/>
    <w:rsid w:val="002041EE"/>
    <w:rsid w:val="002049E7"/>
    <w:rsid w:val="00205BF4"/>
    <w:rsid w:val="0021305D"/>
    <w:rsid w:val="00216E66"/>
    <w:rsid w:val="00220B67"/>
    <w:rsid w:val="00221CF9"/>
    <w:rsid w:val="0022247E"/>
    <w:rsid w:val="00226017"/>
    <w:rsid w:val="00230D26"/>
    <w:rsid w:val="00230D55"/>
    <w:rsid w:val="00237B22"/>
    <w:rsid w:val="002417F8"/>
    <w:rsid w:val="00246219"/>
    <w:rsid w:val="00252A0A"/>
    <w:rsid w:val="00252FB4"/>
    <w:rsid w:val="00254AAF"/>
    <w:rsid w:val="0026029E"/>
    <w:rsid w:val="00261C9F"/>
    <w:rsid w:val="00263E49"/>
    <w:rsid w:val="002663F0"/>
    <w:rsid w:val="00267FB0"/>
    <w:rsid w:val="0028233D"/>
    <w:rsid w:val="00286373"/>
    <w:rsid w:val="00286F6D"/>
    <w:rsid w:val="00292ACB"/>
    <w:rsid w:val="00293034"/>
    <w:rsid w:val="00294DA7"/>
    <w:rsid w:val="002951D0"/>
    <w:rsid w:val="002978E6"/>
    <w:rsid w:val="002A0247"/>
    <w:rsid w:val="002B1B3F"/>
    <w:rsid w:val="002C1AD5"/>
    <w:rsid w:val="002C65B1"/>
    <w:rsid w:val="002C6A3B"/>
    <w:rsid w:val="002C7A0D"/>
    <w:rsid w:val="002D4547"/>
    <w:rsid w:val="002E1215"/>
    <w:rsid w:val="002E3F3F"/>
    <w:rsid w:val="002F2B96"/>
    <w:rsid w:val="00306ED6"/>
    <w:rsid w:val="003127DB"/>
    <w:rsid w:val="003166AF"/>
    <w:rsid w:val="00317C67"/>
    <w:rsid w:val="00325779"/>
    <w:rsid w:val="003261B7"/>
    <w:rsid w:val="003268AD"/>
    <w:rsid w:val="00326B58"/>
    <w:rsid w:val="00343D58"/>
    <w:rsid w:val="00346A71"/>
    <w:rsid w:val="00347768"/>
    <w:rsid w:val="00347774"/>
    <w:rsid w:val="0035391A"/>
    <w:rsid w:val="00356DA7"/>
    <w:rsid w:val="00357FE6"/>
    <w:rsid w:val="0036118F"/>
    <w:rsid w:val="003665D8"/>
    <w:rsid w:val="00370F3C"/>
    <w:rsid w:val="0037356D"/>
    <w:rsid w:val="00376A3B"/>
    <w:rsid w:val="00380DB6"/>
    <w:rsid w:val="003830C2"/>
    <w:rsid w:val="003834BB"/>
    <w:rsid w:val="00385454"/>
    <w:rsid w:val="003922E2"/>
    <w:rsid w:val="003A0B55"/>
    <w:rsid w:val="003A1102"/>
    <w:rsid w:val="003B4226"/>
    <w:rsid w:val="003C53E9"/>
    <w:rsid w:val="003C7529"/>
    <w:rsid w:val="003D337B"/>
    <w:rsid w:val="003E102D"/>
    <w:rsid w:val="003E397F"/>
    <w:rsid w:val="003E5230"/>
    <w:rsid w:val="003E7EAD"/>
    <w:rsid w:val="003F01ED"/>
    <w:rsid w:val="003F0A89"/>
    <w:rsid w:val="003F1D42"/>
    <w:rsid w:val="003F73A7"/>
    <w:rsid w:val="00413F63"/>
    <w:rsid w:val="00417797"/>
    <w:rsid w:val="00417D81"/>
    <w:rsid w:val="004261F6"/>
    <w:rsid w:val="00431D6A"/>
    <w:rsid w:val="00432BC7"/>
    <w:rsid w:val="00433978"/>
    <w:rsid w:val="00433A49"/>
    <w:rsid w:val="0043400F"/>
    <w:rsid w:val="00442D9E"/>
    <w:rsid w:val="00443345"/>
    <w:rsid w:val="00447814"/>
    <w:rsid w:val="00453479"/>
    <w:rsid w:val="00454B40"/>
    <w:rsid w:val="0045569C"/>
    <w:rsid w:val="0046140E"/>
    <w:rsid w:val="004643DD"/>
    <w:rsid w:val="004663AC"/>
    <w:rsid w:val="00466C56"/>
    <w:rsid w:val="00470204"/>
    <w:rsid w:val="00474DD9"/>
    <w:rsid w:val="00484E3E"/>
    <w:rsid w:val="00490C97"/>
    <w:rsid w:val="004920B7"/>
    <w:rsid w:val="00497B2D"/>
    <w:rsid w:val="004A48D4"/>
    <w:rsid w:val="004B447D"/>
    <w:rsid w:val="004C0369"/>
    <w:rsid w:val="004C0545"/>
    <w:rsid w:val="004C726A"/>
    <w:rsid w:val="004D36E2"/>
    <w:rsid w:val="004D395C"/>
    <w:rsid w:val="004E1BDB"/>
    <w:rsid w:val="004E50A8"/>
    <w:rsid w:val="004F07DD"/>
    <w:rsid w:val="004F1FA7"/>
    <w:rsid w:val="004F3538"/>
    <w:rsid w:val="004F4D53"/>
    <w:rsid w:val="00500247"/>
    <w:rsid w:val="00505492"/>
    <w:rsid w:val="00507F73"/>
    <w:rsid w:val="0051013C"/>
    <w:rsid w:val="00512C4D"/>
    <w:rsid w:val="0051361A"/>
    <w:rsid w:val="00520DDE"/>
    <w:rsid w:val="00527920"/>
    <w:rsid w:val="0053132F"/>
    <w:rsid w:val="00534D28"/>
    <w:rsid w:val="005367CE"/>
    <w:rsid w:val="00536D3F"/>
    <w:rsid w:val="005424A8"/>
    <w:rsid w:val="00543107"/>
    <w:rsid w:val="00544B7D"/>
    <w:rsid w:val="00544C50"/>
    <w:rsid w:val="00545FB2"/>
    <w:rsid w:val="00546872"/>
    <w:rsid w:val="005520D8"/>
    <w:rsid w:val="005559DF"/>
    <w:rsid w:val="00561EEC"/>
    <w:rsid w:val="0056372C"/>
    <w:rsid w:val="00573FD4"/>
    <w:rsid w:val="00582C8C"/>
    <w:rsid w:val="00584793"/>
    <w:rsid w:val="00584CAB"/>
    <w:rsid w:val="00593CE7"/>
    <w:rsid w:val="00594289"/>
    <w:rsid w:val="00597772"/>
    <w:rsid w:val="005A1256"/>
    <w:rsid w:val="005A3D08"/>
    <w:rsid w:val="005A6DC3"/>
    <w:rsid w:val="005A7483"/>
    <w:rsid w:val="005B0DDD"/>
    <w:rsid w:val="005B680B"/>
    <w:rsid w:val="005C1E53"/>
    <w:rsid w:val="005C2B02"/>
    <w:rsid w:val="005C70B3"/>
    <w:rsid w:val="005D3E03"/>
    <w:rsid w:val="005D3FA2"/>
    <w:rsid w:val="005D66FC"/>
    <w:rsid w:val="005E0B1E"/>
    <w:rsid w:val="005E1C83"/>
    <w:rsid w:val="005E4596"/>
    <w:rsid w:val="005E5F30"/>
    <w:rsid w:val="005F27F9"/>
    <w:rsid w:val="005F4EE1"/>
    <w:rsid w:val="00607AB7"/>
    <w:rsid w:val="00611C0F"/>
    <w:rsid w:val="00612686"/>
    <w:rsid w:val="006140EA"/>
    <w:rsid w:val="00614791"/>
    <w:rsid w:val="00617CB5"/>
    <w:rsid w:val="006222D8"/>
    <w:rsid w:val="00623770"/>
    <w:rsid w:val="00624B2F"/>
    <w:rsid w:val="00631FAA"/>
    <w:rsid w:val="00637039"/>
    <w:rsid w:val="00646695"/>
    <w:rsid w:val="00651E9E"/>
    <w:rsid w:val="006521EC"/>
    <w:rsid w:val="00657A1D"/>
    <w:rsid w:val="006614B7"/>
    <w:rsid w:val="00662439"/>
    <w:rsid w:val="006647FC"/>
    <w:rsid w:val="00666B31"/>
    <w:rsid w:val="0067468E"/>
    <w:rsid w:val="0067496A"/>
    <w:rsid w:val="006759D2"/>
    <w:rsid w:val="00682166"/>
    <w:rsid w:val="00691704"/>
    <w:rsid w:val="006946A6"/>
    <w:rsid w:val="006A01E3"/>
    <w:rsid w:val="006A06E6"/>
    <w:rsid w:val="006A093B"/>
    <w:rsid w:val="006A548F"/>
    <w:rsid w:val="006A5A6D"/>
    <w:rsid w:val="006B1060"/>
    <w:rsid w:val="006B2DD5"/>
    <w:rsid w:val="006C4771"/>
    <w:rsid w:val="006D0E26"/>
    <w:rsid w:val="006D45E1"/>
    <w:rsid w:val="006E7993"/>
    <w:rsid w:val="006F1DA2"/>
    <w:rsid w:val="006F26B8"/>
    <w:rsid w:val="006F5970"/>
    <w:rsid w:val="0071640E"/>
    <w:rsid w:val="00721208"/>
    <w:rsid w:val="007229C0"/>
    <w:rsid w:val="00737D26"/>
    <w:rsid w:val="00755340"/>
    <w:rsid w:val="00762652"/>
    <w:rsid w:val="007648F1"/>
    <w:rsid w:val="007834DF"/>
    <w:rsid w:val="00786E2C"/>
    <w:rsid w:val="007921AC"/>
    <w:rsid w:val="007A3C3D"/>
    <w:rsid w:val="007A4960"/>
    <w:rsid w:val="007E5113"/>
    <w:rsid w:val="007E5C03"/>
    <w:rsid w:val="007F523B"/>
    <w:rsid w:val="00801D50"/>
    <w:rsid w:val="00804838"/>
    <w:rsid w:val="00810449"/>
    <w:rsid w:val="00811441"/>
    <w:rsid w:val="00811D66"/>
    <w:rsid w:val="00816EA1"/>
    <w:rsid w:val="008172BF"/>
    <w:rsid w:val="00822051"/>
    <w:rsid w:val="0083336F"/>
    <w:rsid w:val="00835462"/>
    <w:rsid w:val="00835724"/>
    <w:rsid w:val="0083689D"/>
    <w:rsid w:val="00840819"/>
    <w:rsid w:val="00850AE1"/>
    <w:rsid w:val="008550A6"/>
    <w:rsid w:val="00855D29"/>
    <w:rsid w:val="008733F9"/>
    <w:rsid w:val="008807E7"/>
    <w:rsid w:val="00885E99"/>
    <w:rsid w:val="00893881"/>
    <w:rsid w:val="00895A9E"/>
    <w:rsid w:val="008974D0"/>
    <w:rsid w:val="0089751B"/>
    <w:rsid w:val="00897FBB"/>
    <w:rsid w:val="008A240B"/>
    <w:rsid w:val="008B1DEF"/>
    <w:rsid w:val="008B3587"/>
    <w:rsid w:val="008B4E40"/>
    <w:rsid w:val="008C096D"/>
    <w:rsid w:val="008C176D"/>
    <w:rsid w:val="008E00E1"/>
    <w:rsid w:val="008E17B0"/>
    <w:rsid w:val="008E29F4"/>
    <w:rsid w:val="008E2A07"/>
    <w:rsid w:val="008E6A86"/>
    <w:rsid w:val="008E7633"/>
    <w:rsid w:val="008F57F1"/>
    <w:rsid w:val="008F5E8D"/>
    <w:rsid w:val="008F7E45"/>
    <w:rsid w:val="00902A6F"/>
    <w:rsid w:val="00910C4A"/>
    <w:rsid w:val="0091217C"/>
    <w:rsid w:val="0095464B"/>
    <w:rsid w:val="00956B0A"/>
    <w:rsid w:val="00957072"/>
    <w:rsid w:val="009620BB"/>
    <w:rsid w:val="009642E1"/>
    <w:rsid w:val="00970DD5"/>
    <w:rsid w:val="0097482A"/>
    <w:rsid w:val="00975166"/>
    <w:rsid w:val="00976352"/>
    <w:rsid w:val="0098276D"/>
    <w:rsid w:val="009A06B8"/>
    <w:rsid w:val="009A2C12"/>
    <w:rsid w:val="009A320D"/>
    <w:rsid w:val="009A4608"/>
    <w:rsid w:val="009A4E17"/>
    <w:rsid w:val="009B0B5D"/>
    <w:rsid w:val="009C0E12"/>
    <w:rsid w:val="009C3DEC"/>
    <w:rsid w:val="009D0A38"/>
    <w:rsid w:val="009D2DB6"/>
    <w:rsid w:val="009D73AE"/>
    <w:rsid w:val="009E2C09"/>
    <w:rsid w:val="009E6A47"/>
    <w:rsid w:val="009F26A2"/>
    <w:rsid w:val="009F4F94"/>
    <w:rsid w:val="009F5339"/>
    <w:rsid w:val="009F684D"/>
    <w:rsid w:val="00A144C3"/>
    <w:rsid w:val="00A25F40"/>
    <w:rsid w:val="00A27018"/>
    <w:rsid w:val="00A313D4"/>
    <w:rsid w:val="00A328EB"/>
    <w:rsid w:val="00A37D97"/>
    <w:rsid w:val="00A54868"/>
    <w:rsid w:val="00A54DFE"/>
    <w:rsid w:val="00A56C7F"/>
    <w:rsid w:val="00A60063"/>
    <w:rsid w:val="00A611D0"/>
    <w:rsid w:val="00A617A5"/>
    <w:rsid w:val="00A62D12"/>
    <w:rsid w:val="00A64A73"/>
    <w:rsid w:val="00A7044F"/>
    <w:rsid w:val="00A7089C"/>
    <w:rsid w:val="00A7190C"/>
    <w:rsid w:val="00A72362"/>
    <w:rsid w:val="00A745DE"/>
    <w:rsid w:val="00A74C2E"/>
    <w:rsid w:val="00A74F1A"/>
    <w:rsid w:val="00A76031"/>
    <w:rsid w:val="00A77ADB"/>
    <w:rsid w:val="00A82806"/>
    <w:rsid w:val="00A83F38"/>
    <w:rsid w:val="00A84B80"/>
    <w:rsid w:val="00A860FA"/>
    <w:rsid w:val="00A911FF"/>
    <w:rsid w:val="00A949D0"/>
    <w:rsid w:val="00A94D98"/>
    <w:rsid w:val="00AA33E9"/>
    <w:rsid w:val="00AB0B06"/>
    <w:rsid w:val="00AB38F8"/>
    <w:rsid w:val="00AB687B"/>
    <w:rsid w:val="00AD1D42"/>
    <w:rsid w:val="00AD257E"/>
    <w:rsid w:val="00AD66F0"/>
    <w:rsid w:val="00AE25F6"/>
    <w:rsid w:val="00AE5DB8"/>
    <w:rsid w:val="00AE699D"/>
    <w:rsid w:val="00AF2C5A"/>
    <w:rsid w:val="00AF433C"/>
    <w:rsid w:val="00AF75A0"/>
    <w:rsid w:val="00B01AD4"/>
    <w:rsid w:val="00B02C72"/>
    <w:rsid w:val="00B058ED"/>
    <w:rsid w:val="00B07F93"/>
    <w:rsid w:val="00B11111"/>
    <w:rsid w:val="00B151E3"/>
    <w:rsid w:val="00B16D0B"/>
    <w:rsid w:val="00B17545"/>
    <w:rsid w:val="00B2644D"/>
    <w:rsid w:val="00B3191A"/>
    <w:rsid w:val="00B31E3B"/>
    <w:rsid w:val="00B33C3E"/>
    <w:rsid w:val="00B520B8"/>
    <w:rsid w:val="00B564D0"/>
    <w:rsid w:val="00B57226"/>
    <w:rsid w:val="00B579B4"/>
    <w:rsid w:val="00B817A7"/>
    <w:rsid w:val="00B838AB"/>
    <w:rsid w:val="00B95E3B"/>
    <w:rsid w:val="00B95E7B"/>
    <w:rsid w:val="00B97770"/>
    <w:rsid w:val="00BB1225"/>
    <w:rsid w:val="00BB4311"/>
    <w:rsid w:val="00BC081A"/>
    <w:rsid w:val="00BC44DF"/>
    <w:rsid w:val="00BC5CA7"/>
    <w:rsid w:val="00BC68E5"/>
    <w:rsid w:val="00BD274F"/>
    <w:rsid w:val="00BD44E6"/>
    <w:rsid w:val="00BE0449"/>
    <w:rsid w:val="00BE3662"/>
    <w:rsid w:val="00BF4FF4"/>
    <w:rsid w:val="00C00719"/>
    <w:rsid w:val="00C04BAF"/>
    <w:rsid w:val="00C25B8C"/>
    <w:rsid w:val="00C26F62"/>
    <w:rsid w:val="00C33D59"/>
    <w:rsid w:val="00C34EDE"/>
    <w:rsid w:val="00C37CF7"/>
    <w:rsid w:val="00C37DD2"/>
    <w:rsid w:val="00C44B03"/>
    <w:rsid w:val="00C5336D"/>
    <w:rsid w:val="00C55AAF"/>
    <w:rsid w:val="00C55F70"/>
    <w:rsid w:val="00C57111"/>
    <w:rsid w:val="00C63712"/>
    <w:rsid w:val="00C64335"/>
    <w:rsid w:val="00C64872"/>
    <w:rsid w:val="00C7762B"/>
    <w:rsid w:val="00C77638"/>
    <w:rsid w:val="00C778AE"/>
    <w:rsid w:val="00C863A6"/>
    <w:rsid w:val="00C867EA"/>
    <w:rsid w:val="00C96E28"/>
    <w:rsid w:val="00CA194E"/>
    <w:rsid w:val="00CB02ED"/>
    <w:rsid w:val="00CB1552"/>
    <w:rsid w:val="00CB26E3"/>
    <w:rsid w:val="00CB2720"/>
    <w:rsid w:val="00CB4CE2"/>
    <w:rsid w:val="00CB5419"/>
    <w:rsid w:val="00CC3761"/>
    <w:rsid w:val="00CC6084"/>
    <w:rsid w:val="00CC6BE6"/>
    <w:rsid w:val="00CD6A6A"/>
    <w:rsid w:val="00CE3B1C"/>
    <w:rsid w:val="00CE3CC9"/>
    <w:rsid w:val="00CE3E1A"/>
    <w:rsid w:val="00CF2DE0"/>
    <w:rsid w:val="00CF41F5"/>
    <w:rsid w:val="00CF788E"/>
    <w:rsid w:val="00D049D5"/>
    <w:rsid w:val="00D17189"/>
    <w:rsid w:val="00D2068F"/>
    <w:rsid w:val="00D30178"/>
    <w:rsid w:val="00D32DF1"/>
    <w:rsid w:val="00D425BE"/>
    <w:rsid w:val="00D44DA5"/>
    <w:rsid w:val="00D47639"/>
    <w:rsid w:val="00D552CA"/>
    <w:rsid w:val="00D628CF"/>
    <w:rsid w:val="00D6434A"/>
    <w:rsid w:val="00D64E3B"/>
    <w:rsid w:val="00D72A9E"/>
    <w:rsid w:val="00D73C49"/>
    <w:rsid w:val="00D746FA"/>
    <w:rsid w:val="00D817C0"/>
    <w:rsid w:val="00D84C8C"/>
    <w:rsid w:val="00D90572"/>
    <w:rsid w:val="00D930E6"/>
    <w:rsid w:val="00D94564"/>
    <w:rsid w:val="00DA2043"/>
    <w:rsid w:val="00DA220A"/>
    <w:rsid w:val="00DA4F28"/>
    <w:rsid w:val="00DB5535"/>
    <w:rsid w:val="00DC0BB6"/>
    <w:rsid w:val="00DC1C0D"/>
    <w:rsid w:val="00DC56DA"/>
    <w:rsid w:val="00DD0680"/>
    <w:rsid w:val="00DD1C1A"/>
    <w:rsid w:val="00DD5221"/>
    <w:rsid w:val="00DD6ABF"/>
    <w:rsid w:val="00DE1C3A"/>
    <w:rsid w:val="00DE4423"/>
    <w:rsid w:val="00DE7680"/>
    <w:rsid w:val="00DF2632"/>
    <w:rsid w:val="00DF5AA7"/>
    <w:rsid w:val="00DF70B6"/>
    <w:rsid w:val="00DF7E97"/>
    <w:rsid w:val="00E12901"/>
    <w:rsid w:val="00E13D6D"/>
    <w:rsid w:val="00E179C6"/>
    <w:rsid w:val="00E23141"/>
    <w:rsid w:val="00E2314A"/>
    <w:rsid w:val="00E27D74"/>
    <w:rsid w:val="00E33CA1"/>
    <w:rsid w:val="00E34DEB"/>
    <w:rsid w:val="00E45401"/>
    <w:rsid w:val="00E47E5B"/>
    <w:rsid w:val="00E5371E"/>
    <w:rsid w:val="00E53B5B"/>
    <w:rsid w:val="00E60BCA"/>
    <w:rsid w:val="00E62549"/>
    <w:rsid w:val="00E66552"/>
    <w:rsid w:val="00E66B27"/>
    <w:rsid w:val="00E737A7"/>
    <w:rsid w:val="00E73ED6"/>
    <w:rsid w:val="00E8059F"/>
    <w:rsid w:val="00E87FBF"/>
    <w:rsid w:val="00E91024"/>
    <w:rsid w:val="00E9675F"/>
    <w:rsid w:val="00E96896"/>
    <w:rsid w:val="00EA5E5A"/>
    <w:rsid w:val="00EA6C49"/>
    <w:rsid w:val="00EA79C2"/>
    <w:rsid w:val="00EB752F"/>
    <w:rsid w:val="00EC02B4"/>
    <w:rsid w:val="00EC3455"/>
    <w:rsid w:val="00ED2207"/>
    <w:rsid w:val="00ED2D3F"/>
    <w:rsid w:val="00ED68B1"/>
    <w:rsid w:val="00ED69AE"/>
    <w:rsid w:val="00ED6EA6"/>
    <w:rsid w:val="00ED7760"/>
    <w:rsid w:val="00EE2061"/>
    <w:rsid w:val="00EF3CC6"/>
    <w:rsid w:val="00F0121F"/>
    <w:rsid w:val="00F05025"/>
    <w:rsid w:val="00F0562E"/>
    <w:rsid w:val="00F1277F"/>
    <w:rsid w:val="00F14BD8"/>
    <w:rsid w:val="00F1565E"/>
    <w:rsid w:val="00F15A8C"/>
    <w:rsid w:val="00F23846"/>
    <w:rsid w:val="00F25965"/>
    <w:rsid w:val="00F30022"/>
    <w:rsid w:val="00F32DF6"/>
    <w:rsid w:val="00F37104"/>
    <w:rsid w:val="00F40C6D"/>
    <w:rsid w:val="00F4279C"/>
    <w:rsid w:val="00F43B6A"/>
    <w:rsid w:val="00F552F7"/>
    <w:rsid w:val="00F66CD2"/>
    <w:rsid w:val="00F67421"/>
    <w:rsid w:val="00F6756C"/>
    <w:rsid w:val="00F730E7"/>
    <w:rsid w:val="00F76F72"/>
    <w:rsid w:val="00F77E91"/>
    <w:rsid w:val="00F82D28"/>
    <w:rsid w:val="00F84159"/>
    <w:rsid w:val="00F90AD1"/>
    <w:rsid w:val="00F92F8F"/>
    <w:rsid w:val="00F93E03"/>
    <w:rsid w:val="00FC3262"/>
    <w:rsid w:val="00FC6929"/>
    <w:rsid w:val="00FD20B7"/>
    <w:rsid w:val="00FE09A2"/>
    <w:rsid w:val="00FE2F91"/>
    <w:rsid w:val="00FF04CA"/>
    <w:rsid w:val="00FF4608"/>
    <w:rsid w:val="00FF69BE"/>
    <w:rsid w:val="3C88FED4"/>
    <w:rsid w:val="5F58A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6F7E2"/>
  <w15:docId w15:val="{B45C0A31-FAE2-4F07-AD29-7B546F9D9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arrow Paragraph"/>
    <w:qFormat/>
    <w:rsid w:val="00811441"/>
    <w:pPr>
      <w:widowControl w:val="0"/>
      <w:spacing w:before="0" w:after="120" w:line="240" w:lineRule="auto"/>
    </w:pPr>
    <w:rPr>
      <w:rFonts w:ascii="Arial" w:hAnsi="Arial"/>
      <w:szCs w:val="20"/>
    </w:rPr>
  </w:style>
  <w:style w:type="paragraph" w:styleId="Heading1">
    <w:name w:val="heading 1"/>
    <w:basedOn w:val="MSUETopPageHeader-CYI"/>
    <w:next w:val="MSUEBodyText"/>
    <w:link w:val="Heading1Char"/>
    <w:uiPriority w:val="9"/>
    <w:qFormat/>
    <w:rsid w:val="00A911FF"/>
    <w:pPr>
      <w:spacing w:after="240"/>
    </w:pPr>
    <w:rPr>
      <w:color w:val="18453B" w:themeColor="text2"/>
      <w:sz w:val="40"/>
      <w:szCs w:val="40"/>
    </w:rPr>
  </w:style>
  <w:style w:type="paragraph" w:styleId="Heading2">
    <w:name w:val="heading 2"/>
    <w:aliases w:val="MSUE Heading 2-CYI"/>
    <w:basedOn w:val="Normal"/>
    <w:next w:val="Normal"/>
    <w:link w:val="Heading2Char"/>
    <w:uiPriority w:val="9"/>
    <w:unhideWhenUsed/>
    <w:qFormat/>
    <w:rsid w:val="00594289"/>
    <w:pPr>
      <w:pBdr>
        <w:top w:val="single" w:sz="24" w:space="0" w:color="008934"/>
        <w:left w:val="single" w:sz="24" w:space="0" w:color="008934"/>
        <w:bottom w:val="single" w:sz="24" w:space="0" w:color="008934"/>
        <w:right w:val="single" w:sz="24" w:space="0" w:color="008934"/>
      </w:pBdr>
      <w:shd w:val="clear" w:color="auto" w:fill="008934"/>
      <w:spacing w:before="120" w:after="60"/>
      <w:outlineLvl w:val="1"/>
    </w:pPr>
    <w:rPr>
      <w:b/>
      <w:color w:val="FFFFFF" w:themeColor="background1"/>
      <w:sz w:val="20"/>
      <w:szCs w:val="22"/>
    </w:rPr>
  </w:style>
  <w:style w:type="paragraph" w:styleId="Heading3">
    <w:name w:val="heading 3"/>
    <w:basedOn w:val="Normal"/>
    <w:next w:val="Normal"/>
    <w:link w:val="Heading3Char"/>
    <w:uiPriority w:val="9"/>
    <w:unhideWhenUsed/>
    <w:qFormat/>
    <w:rsid w:val="00C867EA"/>
    <w:pPr>
      <w:pBdr>
        <w:top w:val="single" w:sz="6" w:space="2" w:color="94AE4A" w:themeColor="accent1"/>
        <w:left w:val="single" w:sz="6" w:space="2" w:color="94AE4A" w:themeColor="accent1"/>
      </w:pBdr>
      <w:spacing w:before="300" w:after="0"/>
      <w:outlineLvl w:val="2"/>
    </w:pPr>
    <w:rPr>
      <w:rFonts w:asciiTheme="minorHAnsi" w:hAnsiTheme="minorHAnsi"/>
      <w:caps/>
      <w:color w:val="495625" w:themeColor="accent1" w:themeShade="7F"/>
      <w:spacing w:val="15"/>
      <w:szCs w:val="22"/>
    </w:rPr>
  </w:style>
  <w:style w:type="paragraph" w:styleId="Heading4">
    <w:name w:val="heading 4"/>
    <w:basedOn w:val="Normal"/>
    <w:next w:val="Normal"/>
    <w:link w:val="Heading4Char"/>
    <w:uiPriority w:val="9"/>
    <w:unhideWhenUsed/>
    <w:qFormat/>
    <w:rsid w:val="00C867EA"/>
    <w:pPr>
      <w:pBdr>
        <w:top w:val="dotted" w:sz="6" w:space="2" w:color="94AE4A" w:themeColor="accent1"/>
        <w:left w:val="dotted" w:sz="6" w:space="2" w:color="94AE4A" w:themeColor="accent1"/>
      </w:pBdr>
      <w:spacing w:before="300" w:after="0"/>
      <w:outlineLvl w:val="3"/>
    </w:pPr>
    <w:rPr>
      <w:rFonts w:asciiTheme="minorHAnsi" w:hAnsiTheme="minorHAnsi"/>
      <w:caps/>
      <w:color w:val="6E8237" w:themeColor="accent1" w:themeShade="BF"/>
      <w:spacing w:val="10"/>
      <w:szCs w:val="22"/>
    </w:rPr>
  </w:style>
  <w:style w:type="paragraph" w:styleId="Heading5">
    <w:name w:val="heading 5"/>
    <w:basedOn w:val="Normal"/>
    <w:next w:val="Normal"/>
    <w:link w:val="Heading5Char"/>
    <w:uiPriority w:val="9"/>
    <w:unhideWhenUsed/>
    <w:qFormat/>
    <w:rsid w:val="00C867EA"/>
    <w:pPr>
      <w:pBdr>
        <w:bottom w:val="single" w:sz="6" w:space="1" w:color="94AE4A" w:themeColor="accent1"/>
      </w:pBdr>
      <w:spacing w:before="300" w:after="0"/>
      <w:outlineLvl w:val="4"/>
    </w:pPr>
    <w:rPr>
      <w:rFonts w:asciiTheme="minorHAnsi" w:hAnsiTheme="minorHAnsi"/>
      <w:caps/>
      <w:color w:val="6E8237" w:themeColor="accent1" w:themeShade="BF"/>
      <w:spacing w:val="10"/>
      <w:szCs w:val="22"/>
    </w:rPr>
  </w:style>
  <w:style w:type="paragraph" w:styleId="Heading6">
    <w:name w:val="heading 6"/>
    <w:basedOn w:val="Normal"/>
    <w:next w:val="Normal"/>
    <w:link w:val="Heading6Char"/>
    <w:uiPriority w:val="9"/>
    <w:unhideWhenUsed/>
    <w:qFormat/>
    <w:rsid w:val="00C867EA"/>
    <w:pPr>
      <w:pBdr>
        <w:bottom w:val="dotted" w:sz="6" w:space="1" w:color="94AE4A" w:themeColor="accent1"/>
      </w:pBdr>
      <w:spacing w:before="300" w:after="0"/>
      <w:outlineLvl w:val="5"/>
    </w:pPr>
    <w:rPr>
      <w:rFonts w:asciiTheme="minorHAnsi" w:hAnsiTheme="minorHAnsi"/>
      <w:caps/>
      <w:color w:val="6E8237" w:themeColor="accent1" w:themeShade="BF"/>
      <w:spacing w:val="10"/>
      <w:szCs w:val="22"/>
    </w:rPr>
  </w:style>
  <w:style w:type="paragraph" w:styleId="Heading7">
    <w:name w:val="heading 7"/>
    <w:basedOn w:val="Normal"/>
    <w:next w:val="Normal"/>
    <w:link w:val="Heading7Char"/>
    <w:uiPriority w:val="9"/>
    <w:semiHidden/>
    <w:unhideWhenUsed/>
    <w:qFormat/>
    <w:rsid w:val="00C867EA"/>
    <w:pPr>
      <w:spacing w:before="300" w:after="0"/>
      <w:outlineLvl w:val="6"/>
    </w:pPr>
    <w:rPr>
      <w:rFonts w:asciiTheme="minorHAnsi" w:hAnsiTheme="minorHAnsi"/>
      <w:caps/>
      <w:color w:val="6E8237" w:themeColor="accent1" w:themeShade="BF"/>
      <w:spacing w:val="10"/>
      <w:szCs w:val="22"/>
    </w:rPr>
  </w:style>
  <w:style w:type="paragraph" w:styleId="Heading8">
    <w:name w:val="heading 8"/>
    <w:basedOn w:val="Normal"/>
    <w:next w:val="Normal"/>
    <w:link w:val="Heading8Char"/>
    <w:uiPriority w:val="9"/>
    <w:semiHidden/>
    <w:unhideWhenUsed/>
    <w:qFormat/>
    <w:rsid w:val="00C867EA"/>
    <w:pPr>
      <w:spacing w:before="300" w:after="0"/>
      <w:outlineLvl w:val="7"/>
    </w:pPr>
    <w:rPr>
      <w:rFonts w:asciiTheme="minorHAnsi" w:hAnsiTheme="minorHAnsi"/>
      <w:caps/>
      <w:spacing w:val="10"/>
      <w:sz w:val="18"/>
      <w:szCs w:val="18"/>
    </w:rPr>
  </w:style>
  <w:style w:type="paragraph" w:styleId="Heading9">
    <w:name w:val="heading 9"/>
    <w:basedOn w:val="Normal"/>
    <w:next w:val="Normal"/>
    <w:link w:val="Heading9Char"/>
    <w:uiPriority w:val="9"/>
    <w:semiHidden/>
    <w:unhideWhenUsed/>
    <w:qFormat/>
    <w:rsid w:val="00C867EA"/>
    <w:pPr>
      <w:spacing w:before="300" w:after="0"/>
      <w:outlineLvl w:val="8"/>
    </w:pPr>
    <w:rPr>
      <w:rFonts w:asciiTheme="minorHAnsi" w:hAnsiTheme="minorHAnsi"/>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1FF"/>
    <w:rPr>
      <w:rFonts w:ascii="Arial" w:hAnsi="Arial"/>
      <w:b/>
      <w:noProof/>
      <w:color w:val="18453B" w:themeColor="text2"/>
      <w:sz w:val="40"/>
      <w:szCs w:val="40"/>
    </w:rPr>
  </w:style>
  <w:style w:type="paragraph" w:customStyle="1" w:styleId="Introduction">
    <w:name w:val="Introduction"/>
    <w:basedOn w:val="Normal"/>
    <w:link w:val="IntroductionChar"/>
    <w:rsid w:val="00B95E3B"/>
    <w:rPr>
      <w:b/>
      <w:color w:val="37002F" w:themeColor="accent4" w:themeShade="80"/>
    </w:rPr>
  </w:style>
  <w:style w:type="character" w:customStyle="1" w:styleId="IntroductionChar">
    <w:name w:val="Introduction Char"/>
    <w:basedOn w:val="DefaultParagraphFont"/>
    <w:link w:val="Introduction"/>
    <w:rsid w:val="00B95E3B"/>
    <w:rPr>
      <w:b/>
      <w:color w:val="37002F" w:themeColor="accent4" w:themeShade="80"/>
    </w:rPr>
  </w:style>
  <w:style w:type="paragraph" w:styleId="ListParagraph">
    <w:name w:val="List Paragraph"/>
    <w:basedOn w:val="Normal"/>
    <w:link w:val="ListParagraphChar"/>
    <w:uiPriority w:val="34"/>
    <w:qFormat/>
    <w:rsid w:val="00C867EA"/>
    <w:pPr>
      <w:numPr>
        <w:numId w:val="5"/>
      </w:numPr>
      <w:spacing w:after="60"/>
    </w:pPr>
  </w:style>
  <w:style w:type="paragraph" w:customStyle="1" w:styleId="ListParagraphLevel2">
    <w:name w:val="List Paragraph Level 2"/>
    <w:basedOn w:val="ListParagraph"/>
    <w:link w:val="ListParagraphLevel2Char"/>
    <w:qFormat/>
    <w:rsid w:val="00C867EA"/>
    <w:pPr>
      <w:numPr>
        <w:ilvl w:val="1"/>
        <w:numId w:val="10"/>
      </w:numPr>
      <w:ind w:left="720"/>
    </w:pPr>
  </w:style>
  <w:style w:type="character" w:customStyle="1" w:styleId="ListParagraphLevel2Char">
    <w:name w:val="List Paragraph Level 2 Char"/>
    <w:basedOn w:val="ListParagraphChar"/>
    <w:link w:val="ListParagraphLevel2"/>
    <w:rsid w:val="00C867EA"/>
    <w:rPr>
      <w:rFonts w:ascii="Arial" w:hAnsi="Arial"/>
      <w:szCs w:val="20"/>
    </w:rPr>
  </w:style>
  <w:style w:type="character" w:styleId="IntenseEmphasis">
    <w:name w:val="Intense Emphasis"/>
    <w:uiPriority w:val="21"/>
    <w:qFormat/>
    <w:rsid w:val="00C867EA"/>
    <w:rPr>
      <w:b/>
      <w:bCs/>
      <w:caps/>
      <w:color w:val="226354" w:themeColor="text2" w:themeTint="E6"/>
      <w:spacing w:val="10"/>
    </w:rPr>
  </w:style>
  <w:style w:type="character" w:customStyle="1" w:styleId="Heading2Char">
    <w:name w:val="Heading 2 Char"/>
    <w:aliases w:val="MSUE Heading 2-CYI Char"/>
    <w:basedOn w:val="DefaultParagraphFont"/>
    <w:link w:val="Heading2"/>
    <w:uiPriority w:val="9"/>
    <w:rsid w:val="00594289"/>
    <w:rPr>
      <w:rFonts w:ascii="Arial" w:hAnsi="Arial"/>
      <w:b/>
      <w:color w:val="FFFFFF" w:themeColor="background1"/>
      <w:sz w:val="20"/>
      <w:shd w:val="clear" w:color="auto" w:fill="008934"/>
    </w:rPr>
  </w:style>
  <w:style w:type="paragraph" w:customStyle="1" w:styleId="Bullet">
    <w:name w:val="Bullet"/>
    <w:basedOn w:val="ListParagraph"/>
    <w:link w:val="BulletChar"/>
    <w:rsid w:val="002E3F3F"/>
    <w:pPr>
      <w:tabs>
        <w:tab w:val="left" w:pos="360"/>
      </w:tabs>
      <w:ind w:left="360"/>
    </w:pPr>
  </w:style>
  <w:style w:type="character" w:customStyle="1" w:styleId="BulletChar">
    <w:name w:val="Bullet Char"/>
    <w:basedOn w:val="DefaultParagraphFont"/>
    <w:link w:val="Bullet"/>
    <w:rsid w:val="002E3F3F"/>
    <w:rPr>
      <w:rFonts w:ascii="Arial" w:eastAsiaTheme="minorEastAsia" w:hAnsi="Arial"/>
      <w:color w:val="000000" w:themeColor="text1"/>
      <w:szCs w:val="20"/>
    </w:rPr>
  </w:style>
  <w:style w:type="paragraph" w:customStyle="1" w:styleId="Non-discriminationstatement">
    <w:name w:val="Non-discrimination statement"/>
    <w:basedOn w:val="Normal"/>
    <w:link w:val="Non-discriminationstatementChar"/>
    <w:rsid w:val="002E3F3F"/>
    <w:pPr>
      <w:spacing w:before="240"/>
      <w:jc w:val="both"/>
    </w:pPr>
    <w:rPr>
      <w:sz w:val="16"/>
    </w:rPr>
  </w:style>
  <w:style w:type="character" w:customStyle="1" w:styleId="Non-discriminationstatementChar">
    <w:name w:val="Non-discrimination statement Char"/>
    <w:basedOn w:val="DefaultParagraphFont"/>
    <w:link w:val="Non-discriminationstatement"/>
    <w:rsid w:val="002E3F3F"/>
    <w:rPr>
      <w:rFonts w:ascii="Arial" w:eastAsiaTheme="minorEastAsia" w:hAnsi="Arial"/>
      <w:color w:val="000000" w:themeColor="text1"/>
      <w:sz w:val="16"/>
      <w:szCs w:val="20"/>
    </w:rPr>
  </w:style>
  <w:style w:type="character" w:customStyle="1" w:styleId="Heading3Char">
    <w:name w:val="Heading 3 Char"/>
    <w:basedOn w:val="DefaultParagraphFont"/>
    <w:link w:val="Heading3"/>
    <w:uiPriority w:val="9"/>
    <w:rsid w:val="00C867EA"/>
    <w:rPr>
      <w:caps/>
      <w:color w:val="495625" w:themeColor="accent1" w:themeShade="7F"/>
      <w:spacing w:val="15"/>
    </w:rPr>
  </w:style>
  <w:style w:type="character" w:customStyle="1" w:styleId="Heading4Char">
    <w:name w:val="Heading 4 Char"/>
    <w:basedOn w:val="DefaultParagraphFont"/>
    <w:link w:val="Heading4"/>
    <w:uiPriority w:val="9"/>
    <w:rsid w:val="00C867EA"/>
    <w:rPr>
      <w:caps/>
      <w:color w:val="6E8237" w:themeColor="accent1" w:themeShade="BF"/>
      <w:spacing w:val="10"/>
    </w:rPr>
  </w:style>
  <w:style w:type="character" w:customStyle="1" w:styleId="Heading5Char">
    <w:name w:val="Heading 5 Char"/>
    <w:basedOn w:val="DefaultParagraphFont"/>
    <w:link w:val="Heading5"/>
    <w:uiPriority w:val="9"/>
    <w:rsid w:val="00C867EA"/>
    <w:rPr>
      <w:caps/>
      <w:color w:val="6E8237" w:themeColor="accent1" w:themeShade="BF"/>
      <w:spacing w:val="10"/>
    </w:rPr>
  </w:style>
  <w:style w:type="character" w:customStyle="1" w:styleId="Heading6Char">
    <w:name w:val="Heading 6 Char"/>
    <w:basedOn w:val="DefaultParagraphFont"/>
    <w:link w:val="Heading6"/>
    <w:uiPriority w:val="9"/>
    <w:rsid w:val="00C867EA"/>
    <w:rPr>
      <w:caps/>
      <w:color w:val="6E8237" w:themeColor="accent1" w:themeShade="BF"/>
      <w:spacing w:val="10"/>
    </w:rPr>
  </w:style>
  <w:style w:type="character" w:customStyle="1" w:styleId="Heading7Char">
    <w:name w:val="Heading 7 Char"/>
    <w:basedOn w:val="DefaultParagraphFont"/>
    <w:link w:val="Heading7"/>
    <w:uiPriority w:val="9"/>
    <w:semiHidden/>
    <w:rsid w:val="00C867EA"/>
    <w:rPr>
      <w:caps/>
      <w:color w:val="6E8237" w:themeColor="accent1" w:themeShade="BF"/>
      <w:spacing w:val="10"/>
    </w:rPr>
  </w:style>
  <w:style w:type="character" w:customStyle="1" w:styleId="Heading8Char">
    <w:name w:val="Heading 8 Char"/>
    <w:basedOn w:val="DefaultParagraphFont"/>
    <w:link w:val="Heading8"/>
    <w:uiPriority w:val="9"/>
    <w:semiHidden/>
    <w:rsid w:val="00C867EA"/>
    <w:rPr>
      <w:caps/>
      <w:spacing w:val="10"/>
      <w:sz w:val="18"/>
      <w:szCs w:val="18"/>
    </w:rPr>
  </w:style>
  <w:style w:type="character" w:customStyle="1" w:styleId="Heading9Char">
    <w:name w:val="Heading 9 Char"/>
    <w:basedOn w:val="DefaultParagraphFont"/>
    <w:link w:val="Heading9"/>
    <w:uiPriority w:val="9"/>
    <w:semiHidden/>
    <w:rsid w:val="00C867EA"/>
    <w:rPr>
      <w:i/>
      <w:caps/>
      <w:spacing w:val="10"/>
      <w:sz w:val="18"/>
      <w:szCs w:val="18"/>
    </w:rPr>
  </w:style>
  <w:style w:type="paragraph" w:styleId="Caption">
    <w:name w:val="caption"/>
    <w:aliases w:val="MSUE Article Photo Caption"/>
    <w:basedOn w:val="Normal"/>
    <w:next w:val="Normal"/>
    <w:uiPriority w:val="35"/>
    <w:unhideWhenUsed/>
    <w:qFormat/>
    <w:rsid w:val="00970DD5"/>
    <w:pPr>
      <w:spacing w:after="240"/>
    </w:pPr>
    <w:rPr>
      <w:b/>
      <w:bCs/>
      <w:color w:val="18453B" w:themeColor="text2"/>
      <w:sz w:val="20"/>
      <w:szCs w:val="16"/>
    </w:rPr>
  </w:style>
  <w:style w:type="paragraph" w:styleId="Title">
    <w:name w:val="Title"/>
    <w:aliases w:val="MSUE Title - CYI"/>
    <w:basedOn w:val="Normal"/>
    <w:next w:val="Normal"/>
    <w:link w:val="TitleChar"/>
    <w:uiPriority w:val="10"/>
    <w:qFormat/>
    <w:rsid w:val="00534D28"/>
    <w:pPr>
      <w:keepNext/>
      <w:keepLines/>
      <w:widowControl/>
      <w:suppressAutoHyphens/>
      <w:spacing w:before="240" w:after="240"/>
      <w:jc w:val="center"/>
    </w:pPr>
    <w:rPr>
      <w:b/>
      <w:color w:val="18453B" w:themeColor="text2"/>
      <w:kern w:val="28"/>
      <w:sz w:val="36"/>
      <w:szCs w:val="52"/>
    </w:rPr>
  </w:style>
  <w:style w:type="character" w:customStyle="1" w:styleId="TitleChar">
    <w:name w:val="Title Char"/>
    <w:aliases w:val="MSUE Title - CYI Char"/>
    <w:basedOn w:val="DefaultParagraphFont"/>
    <w:link w:val="Title"/>
    <w:uiPriority w:val="10"/>
    <w:rsid w:val="00534D28"/>
    <w:rPr>
      <w:rFonts w:ascii="Arial" w:hAnsi="Arial"/>
      <w:b/>
      <w:color w:val="18453B" w:themeColor="text2"/>
      <w:kern w:val="28"/>
      <w:sz w:val="36"/>
      <w:szCs w:val="52"/>
    </w:rPr>
  </w:style>
  <w:style w:type="paragraph" w:styleId="Subtitle">
    <w:name w:val="Subtitle"/>
    <w:basedOn w:val="Normal"/>
    <w:next w:val="Normal"/>
    <w:link w:val="SubtitleChar"/>
    <w:uiPriority w:val="11"/>
    <w:qFormat/>
    <w:rsid w:val="00C867EA"/>
    <w:pPr>
      <w:spacing w:after="1000"/>
    </w:pPr>
    <w:rPr>
      <w:rFonts w:asciiTheme="minorHAnsi" w:hAnsiTheme="minorHAnsi"/>
      <w:caps/>
      <w:color w:val="595959" w:themeColor="text1" w:themeTint="A6"/>
      <w:spacing w:val="10"/>
      <w:sz w:val="24"/>
      <w:szCs w:val="24"/>
    </w:rPr>
  </w:style>
  <w:style w:type="character" w:customStyle="1" w:styleId="SubtitleChar">
    <w:name w:val="Subtitle Char"/>
    <w:basedOn w:val="DefaultParagraphFont"/>
    <w:link w:val="Subtitle"/>
    <w:uiPriority w:val="11"/>
    <w:rsid w:val="00C867EA"/>
    <w:rPr>
      <w:caps/>
      <w:color w:val="595959" w:themeColor="text1" w:themeTint="A6"/>
      <w:spacing w:val="10"/>
      <w:sz w:val="24"/>
      <w:szCs w:val="24"/>
    </w:rPr>
  </w:style>
  <w:style w:type="character" w:styleId="Strong">
    <w:name w:val="Strong"/>
    <w:uiPriority w:val="22"/>
    <w:qFormat/>
    <w:rsid w:val="00C867EA"/>
    <w:rPr>
      <w:b/>
      <w:bCs/>
    </w:rPr>
  </w:style>
  <w:style w:type="character" w:styleId="Emphasis">
    <w:name w:val="Emphasis"/>
    <w:uiPriority w:val="20"/>
    <w:qFormat/>
    <w:rsid w:val="00C867EA"/>
    <w:rPr>
      <w:caps/>
      <w:color w:val="495625" w:themeColor="accent1" w:themeShade="7F"/>
      <w:spacing w:val="5"/>
    </w:rPr>
  </w:style>
  <w:style w:type="paragraph" w:styleId="NoSpacing">
    <w:name w:val="No Spacing"/>
    <w:basedOn w:val="Normal"/>
    <w:link w:val="NoSpacingChar"/>
    <w:uiPriority w:val="1"/>
    <w:qFormat/>
    <w:rsid w:val="00C867EA"/>
    <w:pPr>
      <w:spacing w:after="0"/>
    </w:pPr>
    <w:rPr>
      <w:rFonts w:asciiTheme="minorHAnsi" w:hAnsiTheme="minorHAnsi"/>
      <w:sz w:val="20"/>
    </w:rPr>
  </w:style>
  <w:style w:type="paragraph" w:styleId="Quote">
    <w:name w:val="Quote"/>
    <w:basedOn w:val="Normal"/>
    <w:next w:val="Normal"/>
    <w:link w:val="QuoteChar"/>
    <w:uiPriority w:val="29"/>
    <w:qFormat/>
    <w:rsid w:val="00C867EA"/>
    <w:rPr>
      <w:rFonts w:asciiTheme="minorHAnsi" w:hAnsiTheme="minorHAnsi"/>
      <w:i/>
      <w:iCs/>
      <w:sz w:val="20"/>
    </w:rPr>
  </w:style>
  <w:style w:type="character" w:customStyle="1" w:styleId="QuoteChar">
    <w:name w:val="Quote Char"/>
    <w:basedOn w:val="DefaultParagraphFont"/>
    <w:link w:val="Quote"/>
    <w:uiPriority w:val="29"/>
    <w:rsid w:val="00C867EA"/>
    <w:rPr>
      <w:i/>
      <w:iCs/>
      <w:sz w:val="20"/>
      <w:szCs w:val="20"/>
    </w:rPr>
  </w:style>
  <w:style w:type="paragraph" w:styleId="IntenseQuote">
    <w:name w:val="Intense Quote"/>
    <w:basedOn w:val="Normal"/>
    <w:next w:val="Normal"/>
    <w:link w:val="IntenseQuoteChar"/>
    <w:uiPriority w:val="30"/>
    <w:qFormat/>
    <w:rsid w:val="00C867EA"/>
    <w:pPr>
      <w:pBdr>
        <w:top w:val="single" w:sz="4" w:space="10" w:color="94AE4A" w:themeColor="accent1"/>
        <w:left w:val="single" w:sz="4" w:space="10" w:color="94AE4A" w:themeColor="accent1"/>
      </w:pBdr>
      <w:spacing w:after="0"/>
      <w:ind w:left="1296" w:right="1152"/>
      <w:jc w:val="both"/>
    </w:pPr>
    <w:rPr>
      <w:rFonts w:asciiTheme="minorHAnsi" w:hAnsiTheme="minorHAnsi"/>
      <w:i/>
      <w:iCs/>
      <w:color w:val="94AE4A" w:themeColor="accent1"/>
      <w:sz w:val="20"/>
    </w:rPr>
  </w:style>
  <w:style w:type="character" w:customStyle="1" w:styleId="IntenseQuoteChar">
    <w:name w:val="Intense Quote Char"/>
    <w:basedOn w:val="DefaultParagraphFont"/>
    <w:link w:val="IntenseQuote"/>
    <w:uiPriority w:val="30"/>
    <w:rsid w:val="00C867EA"/>
    <w:rPr>
      <w:i/>
      <w:iCs/>
      <w:color w:val="94AE4A" w:themeColor="accent1"/>
      <w:sz w:val="20"/>
      <w:szCs w:val="20"/>
    </w:rPr>
  </w:style>
  <w:style w:type="character" w:styleId="SubtleEmphasis">
    <w:name w:val="Subtle Emphasis"/>
    <w:uiPriority w:val="19"/>
    <w:qFormat/>
    <w:rsid w:val="00C867EA"/>
    <w:rPr>
      <w:i/>
      <w:iCs/>
      <w:color w:val="495625" w:themeColor="accent1" w:themeShade="7F"/>
    </w:rPr>
  </w:style>
  <w:style w:type="character" w:styleId="SubtleReference">
    <w:name w:val="Subtle Reference"/>
    <w:aliases w:val="MSUE Footer-CYI"/>
    <w:uiPriority w:val="31"/>
    <w:qFormat/>
    <w:rsid w:val="00C867EA"/>
    <w:rPr>
      <w:b/>
      <w:bCs/>
      <w:color w:val="94AE4A" w:themeColor="accent1"/>
    </w:rPr>
  </w:style>
  <w:style w:type="character" w:styleId="IntenseReference">
    <w:name w:val="Intense Reference"/>
    <w:uiPriority w:val="32"/>
    <w:qFormat/>
    <w:rsid w:val="00C867EA"/>
    <w:rPr>
      <w:b/>
      <w:bCs/>
      <w:i/>
      <w:iCs/>
      <w:caps/>
      <w:color w:val="94AE4A" w:themeColor="accent1"/>
    </w:rPr>
  </w:style>
  <w:style w:type="character" w:styleId="BookTitle">
    <w:name w:val="Book Title"/>
    <w:uiPriority w:val="33"/>
    <w:qFormat/>
    <w:rsid w:val="00C867EA"/>
    <w:rPr>
      <w:b/>
      <w:bCs/>
      <w:i/>
      <w:iCs/>
      <w:spacing w:val="9"/>
    </w:rPr>
  </w:style>
  <w:style w:type="paragraph" w:styleId="TOCHeading">
    <w:name w:val="TOC Heading"/>
    <w:basedOn w:val="Heading1"/>
    <w:next w:val="Normal"/>
    <w:uiPriority w:val="39"/>
    <w:semiHidden/>
    <w:unhideWhenUsed/>
    <w:qFormat/>
    <w:rsid w:val="00C867EA"/>
    <w:pPr>
      <w:outlineLvl w:val="9"/>
    </w:pPr>
    <w:rPr>
      <w:lang w:bidi="en-US"/>
    </w:rPr>
  </w:style>
  <w:style w:type="paragraph" w:styleId="Header">
    <w:name w:val="header"/>
    <w:basedOn w:val="Normal"/>
    <w:link w:val="HeaderChar"/>
    <w:uiPriority w:val="99"/>
    <w:unhideWhenUsed/>
    <w:rsid w:val="00B16D0B"/>
    <w:pPr>
      <w:tabs>
        <w:tab w:val="center" w:pos="4680"/>
        <w:tab w:val="right" w:pos="9360"/>
      </w:tabs>
      <w:spacing w:after="0"/>
    </w:pPr>
  </w:style>
  <w:style w:type="character" w:customStyle="1" w:styleId="HeaderChar">
    <w:name w:val="Header Char"/>
    <w:basedOn w:val="DefaultParagraphFont"/>
    <w:link w:val="Header"/>
    <w:uiPriority w:val="99"/>
    <w:rsid w:val="00B16D0B"/>
  </w:style>
  <w:style w:type="paragraph" w:styleId="Footer">
    <w:name w:val="footer"/>
    <w:basedOn w:val="Normal"/>
    <w:link w:val="FooterChar"/>
    <w:uiPriority w:val="99"/>
    <w:unhideWhenUsed/>
    <w:rsid w:val="00B16D0B"/>
    <w:pPr>
      <w:tabs>
        <w:tab w:val="center" w:pos="4680"/>
        <w:tab w:val="right" w:pos="9360"/>
      </w:tabs>
      <w:spacing w:after="0"/>
    </w:pPr>
  </w:style>
  <w:style w:type="character" w:customStyle="1" w:styleId="FooterChar">
    <w:name w:val="Footer Char"/>
    <w:basedOn w:val="DefaultParagraphFont"/>
    <w:link w:val="Footer"/>
    <w:uiPriority w:val="99"/>
    <w:rsid w:val="00B16D0B"/>
  </w:style>
  <w:style w:type="paragraph" w:customStyle="1" w:styleId="ListparagraphLevel2Checklist">
    <w:name w:val="List paragraph Level 2 Checklist"/>
    <w:basedOn w:val="ListParagraphLevel2"/>
    <w:link w:val="ListparagraphLevel2ChecklistChar"/>
    <w:rsid w:val="00C867EA"/>
    <w:pPr>
      <w:numPr>
        <w:ilvl w:val="0"/>
        <w:numId w:val="0"/>
      </w:numPr>
      <w:ind w:left="720" w:hanging="360"/>
    </w:pPr>
  </w:style>
  <w:style w:type="character" w:customStyle="1" w:styleId="ListparagraphLevel2ChecklistChar">
    <w:name w:val="List paragraph Level 2 Checklist Char"/>
    <w:basedOn w:val="ListParagraphLevel2Char"/>
    <w:link w:val="ListparagraphLevel2Checklist"/>
    <w:rsid w:val="00C867EA"/>
    <w:rPr>
      <w:rFonts w:ascii="Arial" w:hAnsi="Arial"/>
      <w:szCs w:val="20"/>
    </w:rPr>
  </w:style>
  <w:style w:type="character" w:customStyle="1" w:styleId="NoSpacingChar">
    <w:name w:val="No Spacing Char"/>
    <w:basedOn w:val="DefaultParagraphFont"/>
    <w:link w:val="NoSpacing"/>
    <w:uiPriority w:val="1"/>
    <w:rsid w:val="00C867EA"/>
    <w:rPr>
      <w:sz w:val="20"/>
      <w:szCs w:val="20"/>
    </w:rPr>
  </w:style>
  <w:style w:type="character" w:customStyle="1" w:styleId="ListParagraphChar">
    <w:name w:val="List Paragraph Char"/>
    <w:basedOn w:val="DefaultParagraphFont"/>
    <w:link w:val="ListParagraph"/>
    <w:uiPriority w:val="34"/>
    <w:rsid w:val="00C867EA"/>
    <w:rPr>
      <w:rFonts w:ascii="Arial" w:hAnsi="Arial"/>
      <w:szCs w:val="20"/>
    </w:rPr>
  </w:style>
  <w:style w:type="paragraph" w:customStyle="1" w:styleId="MSUEHighlightboxtext-CYI">
    <w:name w:val="MSUE Highlight box text-CYI"/>
    <w:basedOn w:val="MSUEBodyText"/>
    <w:next w:val="MSUEBodyText"/>
    <w:link w:val="MSUEHighlightboxtext-CYIChar"/>
    <w:qFormat/>
    <w:rsid w:val="00DC0BB6"/>
    <w:pPr>
      <w:pBdr>
        <w:top w:val="single" w:sz="48" w:space="7" w:color="94AE4A" w:themeColor="accent1"/>
        <w:left w:val="single" w:sz="24" w:space="4" w:color="D4DFB5" w:themeColor="accent1" w:themeTint="66"/>
        <w:bottom w:val="single" w:sz="48" w:space="1" w:color="D4DFB5" w:themeColor="accent1" w:themeTint="66"/>
        <w:right w:val="single" w:sz="24" w:space="4" w:color="D4DFB5" w:themeColor="accent1" w:themeTint="66"/>
      </w:pBdr>
      <w:shd w:val="clear" w:color="auto" w:fill="D4DFB5" w:themeFill="accent1" w:themeFillTint="66"/>
      <w:spacing w:before="120"/>
    </w:pPr>
    <w:rPr>
      <w:b/>
    </w:rPr>
  </w:style>
  <w:style w:type="character" w:customStyle="1" w:styleId="MSUEHighlightboxtext-CYIChar">
    <w:name w:val="MSUE Highlight box text-CYI Char"/>
    <w:basedOn w:val="DefaultParagraphFont"/>
    <w:link w:val="MSUEHighlightboxtext-CYI"/>
    <w:rsid w:val="00DC0BB6"/>
    <w:rPr>
      <w:rFonts w:ascii="Arial" w:hAnsi="Arial"/>
      <w:b/>
      <w:szCs w:val="20"/>
      <w:shd w:val="clear" w:color="auto" w:fill="D4DFB5" w:themeFill="accent1" w:themeFillTint="66"/>
    </w:rPr>
  </w:style>
  <w:style w:type="paragraph" w:styleId="BalloonText">
    <w:name w:val="Balloon Text"/>
    <w:basedOn w:val="Normal"/>
    <w:link w:val="BalloonTextChar"/>
    <w:uiPriority w:val="99"/>
    <w:semiHidden/>
    <w:unhideWhenUsed/>
    <w:rsid w:val="00ED22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207"/>
    <w:rPr>
      <w:rFonts w:ascii="Tahoma" w:hAnsi="Tahoma" w:cs="Tahoma"/>
      <w:sz w:val="16"/>
      <w:szCs w:val="16"/>
    </w:rPr>
  </w:style>
  <w:style w:type="character" w:styleId="CommentReference">
    <w:name w:val="annotation reference"/>
    <w:basedOn w:val="DefaultParagraphFont"/>
    <w:uiPriority w:val="99"/>
    <w:semiHidden/>
    <w:rsid w:val="00AE699D"/>
    <w:rPr>
      <w:rFonts w:cs="Times New Roman"/>
      <w:sz w:val="16"/>
      <w:szCs w:val="16"/>
    </w:rPr>
  </w:style>
  <w:style w:type="paragraph" w:styleId="CommentText">
    <w:name w:val="annotation text"/>
    <w:basedOn w:val="Normal"/>
    <w:link w:val="CommentTextChar"/>
    <w:uiPriority w:val="99"/>
    <w:semiHidden/>
    <w:rsid w:val="00AE699D"/>
    <w:pPr>
      <w:widowControl/>
      <w:spacing w:after="200"/>
    </w:pPr>
    <w:rPr>
      <w:rFonts w:ascii="Calibri" w:eastAsia="Calibri" w:hAnsi="Calibri" w:cs="Times New Roman"/>
      <w:sz w:val="20"/>
    </w:rPr>
  </w:style>
  <w:style w:type="character" w:customStyle="1" w:styleId="CommentTextChar">
    <w:name w:val="Comment Text Char"/>
    <w:basedOn w:val="DefaultParagraphFont"/>
    <w:link w:val="CommentText"/>
    <w:uiPriority w:val="99"/>
    <w:semiHidden/>
    <w:rsid w:val="00AE699D"/>
    <w:rPr>
      <w:rFonts w:ascii="Calibri" w:eastAsia="Calibri" w:hAnsi="Calibri" w:cs="Times New Roman"/>
      <w:sz w:val="20"/>
      <w:szCs w:val="20"/>
    </w:rPr>
  </w:style>
  <w:style w:type="paragraph" w:customStyle="1" w:styleId="MSUETopPageHeader-CYI">
    <w:name w:val="MSUE Top Page Header-CYI"/>
    <w:basedOn w:val="Normal"/>
    <w:next w:val="MSUEBodyText"/>
    <w:link w:val="MSUETopPageHeader-CYIChar"/>
    <w:qFormat/>
    <w:rsid w:val="004C0369"/>
    <w:pPr>
      <w:spacing w:before="120"/>
      <w:jc w:val="center"/>
      <w:outlineLvl w:val="0"/>
    </w:pPr>
    <w:rPr>
      <w:b/>
      <w:noProof/>
      <w:color w:val="94AE4A" w:themeColor="accent1"/>
      <w:sz w:val="28"/>
      <w:szCs w:val="22"/>
    </w:rPr>
  </w:style>
  <w:style w:type="character" w:customStyle="1" w:styleId="MSUETopPageHeader-CYIChar">
    <w:name w:val="MSUE Top Page Header-CYI Char"/>
    <w:basedOn w:val="DefaultParagraphFont"/>
    <w:link w:val="MSUETopPageHeader-CYI"/>
    <w:rsid w:val="004C0369"/>
    <w:rPr>
      <w:rFonts w:ascii="Arial" w:hAnsi="Arial"/>
      <w:b/>
      <w:noProof/>
      <w:color w:val="94AE4A" w:themeColor="accent1"/>
      <w:sz w:val="28"/>
    </w:rPr>
  </w:style>
  <w:style w:type="paragraph" w:customStyle="1" w:styleId="MSUESidebarText-CYI">
    <w:name w:val="MSUE Sidebar Text-CYI"/>
    <w:basedOn w:val="MSUEBodyText"/>
    <w:link w:val="MSUESidebarText-CYIChar"/>
    <w:qFormat/>
    <w:rsid w:val="00B07F93"/>
    <w:pPr>
      <w:pBdr>
        <w:top w:val="single" w:sz="24" w:space="7" w:color="94AE4A" w:themeColor="accent1"/>
      </w:pBdr>
      <w:spacing w:before="120"/>
    </w:pPr>
    <w:rPr>
      <w:b/>
    </w:rPr>
  </w:style>
  <w:style w:type="paragraph" w:customStyle="1" w:styleId="MSUEBodyText">
    <w:name w:val="MSUE Body Text"/>
    <w:basedOn w:val="Normal"/>
    <w:link w:val="MSUEBodyTextChar"/>
    <w:qFormat/>
    <w:rsid w:val="00B07F93"/>
  </w:style>
  <w:style w:type="character" w:customStyle="1" w:styleId="MSUESidebarText-CYIChar">
    <w:name w:val="MSUE Sidebar Text-CYI Char"/>
    <w:basedOn w:val="DefaultParagraphFont"/>
    <w:link w:val="MSUESidebarText-CYI"/>
    <w:rsid w:val="001B2420"/>
    <w:rPr>
      <w:rFonts w:ascii="Arial" w:hAnsi="Arial"/>
      <w:b/>
      <w:szCs w:val="20"/>
    </w:rPr>
  </w:style>
  <w:style w:type="paragraph" w:customStyle="1" w:styleId="MSUEBulletLVL1">
    <w:name w:val="MSUE Bullet LVL 1"/>
    <w:basedOn w:val="Normal"/>
    <w:link w:val="MSUEBulletLVL1Char"/>
    <w:qFormat/>
    <w:rsid w:val="0083336F"/>
    <w:pPr>
      <w:keepLines/>
      <w:widowControl/>
      <w:numPr>
        <w:numId w:val="9"/>
      </w:numPr>
      <w:spacing w:after="0"/>
      <w:ind w:left="216" w:hanging="216"/>
    </w:pPr>
    <w:rPr>
      <w:rFonts w:cs="Gotham Narrow Book"/>
    </w:rPr>
  </w:style>
  <w:style w:type="character" w:customStyle="1" w:styleId="MSUEBodyTextChar">
    <w:name w:val="MSUE Body Text Char"/>
    <w:basedOn w:val="DefaultParagraphFont"/>
    <w:link w:val="MSUEBodyText"/>
    <w:rsid w:val="00B07F93"/>
    <w:rPr>
      <w:rFonts w:ascii="Arial" w:hAnsi="Arial"/>
      <w:szCs w:val="20"/>
    </w:rPr>
  </w:style>
  <w:style w:type="paragraph" w:customStyle="1" w:styleId="MSUENon-discriminationStatement">
    <w:name w:val="MSUE Non-discrimination Statement"/>
    <w:basedOn w:val="MSUEBodyText"/>
    <w:link w:val="MSUENon-discriminationStatementChar"/>
    <w:qFormat/>
    <w:rsid w:val="004F07DD"/>
    <w:pPr>
      <w:jc w:val="both"/>
    </w:pPr>
    <w:rPr>
      <w:rFonts w:ascii="Times New Roman" w:hAnsi="Times New Roman"/>
      <w:sz w:val="18"/>
    </w:rPr>
  </w:style>
  <w:style w:type="character" w:customStyle="1" w:styleId="MSUEBulletLVL1Char">
    <w:name w:val="MSUE Bullet LVL 1 Char"/>
    <w:basedOn w:val="DefaultParagraphFont"/>
    <w:link w:val="MSUEBulletLVL1"/>
    <w:rsid w:val="0083336F"/>
    <w:rPr>
      <w:rFonts w:ascii="Arial" w:hAnsi="Arial" w:cs="Gotham Narrow Book"/>
      <w:szCs w:val="20"/>
    </w:rPr>
  </w:style>
  <w:style w:type="character" w:styleId="PlaceholderText">
    <w:name w:val="Placeholder Text"/>
    <w:basedOn w:val="DefaultParagraphFont"/>
    <w:uiPriority w:val="99"/>
    <w:semiHidden/>
    <w:rsid w:val="00E73ED6"/>
    <w:rPr>
      <w:color w:val="808080"/>
    </w:rPr>
  </w:style>
  <w:style w:type="character" w:customStyle="1" w:styleId="MSUENon-discriminationStatementChar">
    <w:name w:val="MSUE Non-discrimination Statement Char"/>
    <w:basedOn w:val="MSUEBodyTextChar"/>
    <w:link w:val="MSUENon-discriminationStatement"/>
    <w:rsid w:val="004F07DD"/>
    <w:rPr>
      <w:rFonts w:ascii="Times New Roman" w:hAnsi="Times New Roman"/>
      <w:sz w:val="18"/>
      <w:szCs w:val="20"/>
    </w:rPr>
  </w:style>
  <w:style w:type="paragraph" w:styleId="NormalWeb">
    <w:name w:val="Normal (Web)"/>
    <w:basedOn w:val="Normal"/>
    <w:uiPriority w:val="99"/>
    <w:unhideWhenUsed/>
    <w:rsid w:val="00E34DEB"/>
    <w:pPr>
      <w:widowControl/>
      <w:spacing w:before="100" w:beforeAutospacing="1" w:after="100" w:afterAutospacing="1"/>
    </w:pPr>
    <w:rPr>
      <w:rFonts w:ascii="Times New Roman" w:eastAsia="Times New Roman" w:hAnsi="Times New Roman" w:cs="Times New Roman"/>
      <w:sz w:val="24"/>
      <w:szCs w:val="24"/>
    </w:rPr>
  </w:style>
  <w:style w:type="paragraph" w:customStyle="1" w:styleId="MSUEBulletLVL2">
    <w:name w:val="MSUE Bullet LVL 2"/>
    <w:basedOn w:val="ListParagraph"/>
    <w:link w:val="MSUEBulletLVL2Char"/>
    <w:qFormat/>
    <w:rsid w:val="002041EE"/>
    <w:pPr>
      <w:widowControl/>
      <w:numPr>
        <w:numId w:val="17"/>
      </w:numPr>
      <w:spacing w:after="200" w:line="276" w:lineRule="auto"/>
      <w:ind w:left="432" w:hanging="216"/>
      <w:contextualSpacing/>
    </w:pPr>
    <w:rPr>
      <w:rFonts w:cs="Gotham Narrow Book"/>
      <w:color w:val="221E1F"/>
    </w:rPr>
  </w:style>
  <w:style w:type="paragraph" w:customStyle="1" w:styleId="MSUEPull-Quote">
    <w:name w:val="MSUE Pull-Quote"/>
    <w:basedOn w:val="Normal"/>
    <w:link w:val="MSUEPull-QuoteChar"/>
    <w:qFormat/>
    <w:rsid w:val="00181AD1"/>
    <w:pPr>
      <w:widowControl/>
      <w:spacing w:after="80" w:line="276" w:lineRule="auto"/>
      <w:contextualSpacing/>
    </w:pPr>
    <w:rPr>
      <w:rFonts w:cs="Gotham Narrow Book"/>
      <w:b/>
      <w:color w:val="18453B"/>
    </w:rPr>
  </w:style>
  <w:style w:type="character" w:customStyle="1" w:styleId="MSUEBulletLVL2Char">
    <w:name w:val="MSUE Bullet LVL 2 Char"/>
    <w:basedOn w:val="ListParagraphChar"/>
    <w:link w:val="MSUEBulletLVL2"/>
    <w:rsid w:val="002041EE"/>
    <w:rPr>
      <w:rFonts w:ascii="Arial" w:hAnsi="Arial" w:cs="Gotham Narrow Book"/>
      <w:color w:val="221E1F"/>
      <w:szCs w:val="20"/>
    </w:rPr>
  </w:style>
  <w:style w:type="paragraph" w:customStyle="1" w:styleId="MSUEHeadingSidebar-CYI">
    <w:name w:val="MSUE Heading Sidebar-CYI"/>
    <w:basedOn w:val="Heading2"/>
    <w:link w:val="MSUEHeadingSidebar-CYIChar"/>
    <w:qFormat/>
    <w:rsid w:val="0083336F"/>
    <w:pPr>
      <w:pBdr>
        <w:top w:val="single" w:sz="48" w:space="0" w:color="88AC2E"/>
        <w:left w:val="single" w:sz="48" w:space="0" w:color="88AC2E"/>
        <w:bottom w:val="single" w:sz="48" w:space="0" w:color="88AC2E"/>
        <w:right w:val="single" w:sz="48" w:space="0" w:color="88AC2E"/>
      </w:pBdr>
      <w:shd w:val="solid" w:color="94AE4A" w:themeColor="accent1" w:fill="88AC2E"/>
      <w:spacing w:before="0" w:after="0"/>
    </w:pPr>
    <w:rPr>
      <w:sz w:val="24"/>
    </w:rPr>
  </w:style>
  <w:style w:type="character" w:customStyle="1" w:styleId="MSUEPull-QuoteChar">
    <w:name w:val="MSUE Pull-Quote Char"/>
    <w:basedOn w:val="DefaultParagraphFont"/>
    <w:link w:val="MSUEPull-Quote"/>
    <w:rsid w:val="00181AD1"/>
    <w:rPr>
      <w:rFonts w:ascii="Arial" w:hAnsi="Arial" w:cs="Gotham Narrow Book"/>
      <w:b/>
      <w:color w:val="18453B"/>
      <w:szCs w:val="20"/>
    </w:rPr>
  </w:style>
  <w:style w:type="paragraph" w:customStyle="1" w:styleId="MSUESidebarTextnoNoTopRule-CYI">
    <w:name w:val="MSUE Sidebar Text no No Top Rule-CYI"/>
    <w:basedOn w:val="MSUEHighlightboxtext-CYI"/>
    <w:link w:val="MSUESidebarTextnoNoTopRule-CYIChar"/>
    <w:qFormat/>
    <w:rsid w:val="00DC0BB6"/>
    <w:pPr>
      <w:pBdr>
        <w:top w:val="single" w:sz="24" w:space="1" w:color="D4DFB5" w:themeColor="accent1" w:themeTint="66"/>
      </w:pBdr>
      <w:spacing w:before="0" w:after="100"/>
    </w:pPr>
    <w:rPr>
      <w:b w:val="0"/>
    </w:rPr>
  </w:style>
  <w:style w:type="character" w:customStyle="1" w:styleId="MSUEHeadingSidebar-CYIChar">
    <w:name w:val="MSUE Heading Sidebar-CYI Char"/>
    <w:basedOn w:val="Heading2Char"/>
    <w:link w:val="MSUEHeadingSidebar-CYI"/>
    <w:rsid w:val="0083336F"/>
    <w:rPr>
      <w:rFonts w:ascii="Arial" w:hAnsi="Arial"/>
      <w:b/>
      <w:color w:val="FFFFFF" w:themeColor="background1"/>
      <w:sz w:val="24"/>
      <w:shd w:val="solid" w:color="94AE4A" w:themeColor="accent1" w:fill="88AC2E"/>
    </w:rPr>
  </w:style>
  <w:style w:type="paragraph" w:customStyle="1" w:styleId="MSUEPull-QuoteName">
    <w:name w:val="MSUE Pull-Quote Name"/>
    <w:basedOn w:val="MSUEBulletLVL1"/>
    <w:link w:val="MSUEPull-QuoteNameChar"/>
    <w:qFormat/>
    <w:rsid w:val="0035391A"/>
    <w:pPr>
      <w:numPr>
        <w:numId w:val="27"/>
      </w:numPr>
      <w:spacing w:after="120"/>
      <w:ind w:left="216" w:hanging="216"/>
    </w:pPr>
    <w:rPr>
      <w:color w:val="18453B" w:themeColor="text2"/>
      <w:sz w:val="20"/>
    </w:rPr>
  </w:style>
  <w:style w:type="character" w:customStyle="1" w:styleId="MSUESidebarTextnoNoTopRule-CYIChar">
    <w:name w:val="MSUE Sidebar Text no No Top Rule-CYI Char"/>
    <w:basedOn w:val="MSUEHighlightboxtext-CYIChar"/>
    <w:link w:val="MSUESidebarTextnoNoTopRule-CYI"/>
    <w:rsid w:val="00DC0BB6"/>
    <w:rPr>
      <w:rFonts w:ascii="Arial" w:hAnsi="Arial"/>
      <w:b w:val="0"/>
      <w:szCs w:val="20"/>
      <w:shd w:val="clear" w:color="auto" w:fill="D4DFB5" w:themeFill="accent1" w:themeFillTint="66"/>
    </w:rPr>
  </w:style>
  <w:style w:type="character" w:customStyle="1" w:styleId="MSUEPull-QuoteNameChar">
    <w:name w:val="MSUE Pull-Quote Name Char"/>
    <w:basedOn w:val="MSUEBulletLVL1Char"/>
    <w:link w:val="MSUEPull-QuoteName"/>
    <w:rsid w:val="0035391A"/>
    <w:rPr>
      <w:rFonts w:ascii="Arial" w:hAnsi="Arial" w:cs="Gotham Narrow Book"/>
      <w:color w:val="18453B" w:themeColor="text2"/>
      <w:sz w:val="20"/>
      <w:szCs w:val="20"/>
    </w:rPr>
  </w:style>
  <w:style w:type="paragraph" w:customStyle="1" w:styleId="MSUETitleWorkTeam-CYI">
    <w:name w:val="MSUE Title Work Team-CYI"/>
    <w:basedOn w:val="Title"/>
    <w:link w:val="MSUETitleWorkTeam-CYIChar"/>
    <w:qFormat/>
    <w:rsid w:val="00DE1C3A"/>
    <w:pPr>
      <w:spacing w:after="60"/>
    </w:pPr>
    <w:rPr>
      <w:noProof/>
      <w:color w:val="94AE4A" w:themeColor="accent1"/>
      <w:kern w:val="0"/>
      <w:sz w:val="28"/>
      <w:szCs w:val="22"/>
    </w:rPr>
  </w:style>
  <w:style w:type="character" w:customStyle="1" w:styleId="MSUETitleWorkTeam-CYIChar">
    <w:name w:val="MSUE Title Work Team-CYI Char"/>
    <w:basedOn w:val="TitleChar"/>
    <w:link w:val="MSUETitleWorkTeam-CYI"/>
    <w:rsid w:val="00DE1C3A"/>
    <w:rPr>
      <w:rFonts w:ascii="Arial" w:hAnsi="Arial"/>
      <w:b/>
      <w:noProof/>
      <w:color w:val="94AE4A" w:themeColor="accent1"/>
      <w:kern w:val="28"/>
      <w:sz w:val="28"/>
      <w:szCs w:val="52"/>
    </w:rPr>
  </w:style>
  <w:style w:type="paragraph" w:customStyle="1" w:styleId="MSUEArticleTitle">
    <w:name w:val="MSUE Article Title"/>
    <w:basedOn w:val="Title"/>
    <w:link w:val="MSUEArticleTitleChar"/>
    <w:qFormat/>
    <w:rsid w:val="00CB02ED"/>
    <w:pPr>
      <w:jc w:val="left"/>
    </w:pPr>
  </w:style>
  <w:style w:type="paragraph" w:customStyle="1" w:styleId="MSUEArticleSubtitle">
    <w:name w:val="MSUE Article Subtitle"/>
    <w:basedOn w:val="MSUETopPageHeader-CYI"/>
    <w:link w:val="MSUEArticleSubtitleChar"/>
    <w:qFormat/>
    <w:rsid w:val="003A0B55"/>
    <w:pPr>
      <w:jc w:val="left"/>
    </w:pPr>
    <w:rPr>
      <w:color w:val="auto"/>
    </w:rPr>
  </w:style>
  <w:style w:type="character" w:customStyle="1" w:styleId="MSUEArticleTitleChar">
    <w:name w:val="MSUE Article Title Char"/>
    <w:basedOn w:val="TitleChar"/>
    <w:link w:val="MSUEArticleTitle"/>
    <w:rsid w:val="00CB02ED"/>
    <w:rPr>
      <w:rFonts w:ascii="Arial" w:hAnsi="Arial"/>
      <w:b/>
      <w:color w:val="18453B" w:themeColor="text2"/>
      <w:kern w:val="28"/>
      <w:sz w:val="36"/>
      <w:szCs w:val="52"/>
    </w:rPr>
  </w:style>
  <w:style w:type="paragraph" w:customStyle="1" w:styleId="MSUEHeading1">
    <w:name w:val="MSUE Heading 1"/>
    <w:basedOn w:val="Heading1"/>
    <w:link w:val="MSUEHeading1Char"/>
    <w:qFormat/>
    <w:rsid w:val="00A94D98"/>
    <w:pPr>
      <w:spacing w:after="120"/>
      <w:jc w:val="left"/>
    </w:pPr>
    <w:rPr>
      <w:sz w:val="28"/>
    </w:rPr>
  </w:style>
  <w:style w:type="character" w:customStyle="1" w:styleId="MSUEArticleSubtitleChar">
    <w:name w:val="MSUE Article Subtitle Char"/>
    <w:basedOn w:val="MSUETopPageHeader-CYIChar"/>
    <w:link w:val="MSUEArticleSubtitle"/>
    <w:rsid w:val="003A0B55"/>
    <w:rPr>
      <w:rFonts w:ascii="Arial" w:hAnsi="Arial"/>
      <w:b/>
      <w:noProof/>
      <w:color w:val="94AE4A" w:themeColor="accent1"/>
      <w:sz w:val="28"/>
    </w:rPr>
  </w:style>
  <w:style w:type="character" w:styleId="Hyperlink">
    <w:name w:val="Hyperlink"/>
    <w:basedOn w:val="DefaultParagraphFont"/>
    <w:uiPriority w:val="99"/>
    <w:unhideWhenUsed/>
    <w:rsid w:val="00970DD5"/>
    <w:rPr>
      <w:color w:val="18453B" w:themeColor="text2"/>
      <w:u w:val="single"/>
    </w:rPr>
  </w:style>
  <w:style w:type="character" w:customStyle="1" w:styleId="MSUEHeading1Char">
    <w:name w:val="MSUE Heading 1 Char"/>
    <w:basedOn w:val="Heading1Char"/>
    <w:link w:val="MSUEHeading1"/>
    <w:rsid w:val="00A94D98"/>
    <w:rPr>
      <w:rFonts w:ascii="Arial" w:hAnsi="Arial"/>
      <w:b/>
      <w:noProof/>
      <w:color w:val="18453B" w:themeColor="text2"/>
      <w:sz w:val="28"/>
      <w:szCs w:val="40"/>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252FB4"/>
    <w:rPr>
      <w:color w:val="605E5C"/>
      <w:shd w:val="clear" w:color="auto" w:fill="E1DFDD"/>
    </w:rPr>
  </w:style>
  <w:style w:type="table" w:styleId="GridTable4-Accent1">
    <w:name w:val="Grid Table 4 Accent 1"/>
    <w:basedOn w:val="TableNormal"/>
    <w:uiPriority w:val="49"/>
    <w:rsid w:val="00DD6ABF"/>
    <w:pPr>
      <w:spacing w:before="0" w:after="0" w:line="240" w:lineRule="auto"/>
    </w:pPr>
    <w:rPr>
      <w:rFonts w:eastAsiaTheme="minorHAnsi"/>
      <w:kern w:val="2"/>
      <w:sz w:val="24"/>
      <w:szCs w:val="24"/>
      <w14:ligatures w14:val="standardContextual"/>
    </w:rPr>
    <w:tblPr>
      <w:tblStyleRowBandSize w:val="1"/>
      <w:tblStyleColBandSize w:val="1"/>
      <w:tblBorders>
        <w:top w:val="single" w:sz="4" w:space="0" w:color="BFD090" w:themeColor="accent1" w:themeTint="99"/>
        <w:left w:val="single" w:sz="4" w:space="0" w:color="BFD090" w:themeColor="accent1" w:themeTint="99"/>
        <w:bottom w:val="single" w:sz="4" w:space="0" w:color="BFD090" w:themeColor="accent1" w:themeTint="99"/>
        <w:right w:val="single" w:sz="4" w:space="0" w:color="BFD090" w:themeColor="accent1" w:themeTint="99"/>
        <w:insideH w:val="single" w:sz="4" w:space="0" w:color="BFD090" w:themeColor="accent1" w:themeTint="99"/>
        <w:insideV w:val="single" w:sz="4" w:space="0" w:color="BFD090" w:themeColor="accent1" w:themeTint="99"/>
      </w:tblBorders>
    </w:tblPr>
    <w:tblStylePr w:type="firstRow">
      <w:rPr>
        <w:b/>
        <w:bCs/>
        <w:color w:val="FFFFFF" w:themeColor="background1"/>
      </w:rPr>
      <w:tblPr/>
      <w:tcPr>
        <w:tcBorders>
          <w:top w:val="single" w:sz="4" w:space="0" w:color="94AE4A" w:themeColor="accent1"/>
          <w:left w:val="single" w:sz="4" w:space="0" w:color="94AE4A" w:themeColor="accent1"/>
          <w:bottom w:val="single" w:sz="4" w:space="0" w:color="94AE4A" w:themeColor="accent1"/>
          <w:right w:val="single" w:sz="4" w:space="0" w:color="94AE4A" w:themeColor="accent1"/>
          <w:insideH w:val="nil"/>
          <w:insideV w:val="nil"/>
        </w:tcBorders>
        <w:shd w:val="clear" w:color="auto" w:fill="94AE4A" w:themeFill="accent1"/>
      </w:tcPr>
    </w:tblStylePr>
    <w:tblStylePr w:type="lastRow">
      <w:rPr>
        <w:b/>
        <w:bCs/>
      </w:rPr>
      <w:tblPr/>
      <w:tcPr>
        <w:tcBorders>
          <w:top w:val="double" w:sz="4" w:space="0" w:color="94AE4A" w:themeColor="accent1"/>
        </w:tcBorders>
      </w:tcPr>
    </w:tblStylePr>
    <w:tblStylePr w:type="firstCol">
      <w:rPr>
        <w:b/>
        <w:bCs/>
      </w:rPr>
    </w:tblStylePr>
    <w:tblStylePr w:type="lastCol">
      <w:rPr>
        <w:b/>
        <w:bCs/>
      </w:rPr>
    </w:tblStylePr>
    <w:tblStylePr w:type="band1Vert">
      <w:tblPr/>
      <w:tcPr>
        <w:shd w:val="clear" w:color="auto" w:fill="E9EFDA" w:themeFill="accent1" w:themeFillTint="33"/>
      </w:tcPr>
    </w:tblStylePr>
    <w:tblStylePr w:type="band1Horz">
      <w:tblPr/>
      <w:tcPr>
        <w:shd w:val="clear" w:color="auto" w:fill="E9EFDA"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2578">
      <w:bodyDiv w:val="1"/>
      <w:marLeft w:val="0"/>
      <w:marRight w:val="0"/>
      <w:marTop w:val="0"/>
      <w:marBottom w:val="0"/>
      <w:divBdr>
        <w:top w:val="none" w:sz="0" w:space="0" w:color="auto"/>
        <w:left w:val="none" w:sz="0" w:space="0" w:color="auto"/>
        <w:bottom w:val="none" w:sz="0" w:space="0" w:color="auto"/>
        <w:right w:val="none" w:sz="0" w:space="0" w:color="auto"/>
      </w:divBdr>
    </w:div>
    <w:div w:id="277417566">
      <w:bodyDiv w:val="1"/>
      <w:marLeft w:val="0"/>
      <w:marRight w:val="0"/>
      <w:marTop w:val="0"/>
      <w:marBottom w:val="0"/>
      <w:divBdr>
        <w:top w:val="none" w:sz="0" w:space="0" w:color="auto"/>
        <w:left w:val="none" w:sz="0" w:space="0" w:color="auto"/>
        <w:bottom w:val="none" w:sz="0" w:space="0" w:color="auto"/>
        <w:right w:val="none" w:sz="0" w:space="0" w:color="auto"/>
      </w:divBdr>
    </w:div>
    <w:div w:id="405953524">
      <w:bodyDiv w:val="1"/>
      <w:marLeft w:val="0"/>
      <w:marRight w:val="0"/>
      <w:marTop w:val="0"/>
      <w:marBottom w:val="0"/>
      <w:divBdr>
        <w:top w:val="none" w:sz="0" w:space="0" w:color="auto"/>
        <w:left w:val="none" w:sz="0" w:space="0" w:color="auto"/>
        <w:bottom w:val="none" w:sz="0" w:space="0" w:color="auto"/>
        <w:right w:val="none" w:sz="0" w:space="0" w:color="auto"/>
      </w:divBdr>
    </w:div>
    <w:div w:id="493103617">
      <w:bodyDiv w:val="1"/>
      <w:marLeft w:val="0"/>
      <w:marRight w:val="0"/>
      <w:marTop w:val="0"/>
      <w:marBottom w:val="0"/>
      <w:divBdr>
        <w:top w:val="none" w:sz="0" w:space="0" w:color="auto"/>
        <w:left w:val="none" w:sz="0" w:space="0" w:color="auto"/>
        <w:bottom w:val="none" w:sz="0" w:space="0" w:color="auto"/>
        <w:right w:val="none" w:sz="0" w:space="0" w:color="auto"/>
      </w:divBdr>
    </w:div>
    <w:div w:id="539246101">
      <w:bodyDiv w:val="1"/>
      <w:marLeft w:val="0"/>
      <w:marRight w:val="0"/>
      <w:marTop w:val="0"/>
      <w:marBottom w:val="0"/>
      <w:divBdr>
        <w:top w:val="none" w:sz="0" w:space="0" w:color="auto"/>
        <w:left w:val="none" w:sz="0" w:space="0" w:color="auto"/>
        <w:bottom w:val="none" w:sz="0" w:space="0" w:color="auto"/>
        <w:right w:val="none" w:sz="0" w:space="0" w:color="auto"/>
      </w:divBdr>
    </w:div>
    <w:div w:id="745810056">
      <w:bodyDiv w:val="1"/>
      <w:marLeft w:val="0"/>
      <w:marRight w:val="0"/>
      <w:marTop w:val="0"/>
      <w:marBottom w:val="0"/>
      <w:divBdr>
        <w:top w:val="none" w:sz="0" w:space="0" w:color="auto"/>
        <w:left w:val="none" w:sz="0" w:space="0" w:color="auto"/>
        <w:bottom w:val="none" w:sz="0" w:space="0" w:color="auto"/>
        <w:right w:val="none" w:sz="0" w:space="0" w:color="auto"/>
      </w:divBdr>
    </w:div>
    <w:div w:id="961500488">
      <w:bodyDiv w:val="1"/>
      <w:marLeft w:val="0"/>
      <w:marRight w:val="0"/>
      <w:marTop w:val="0"/>
      <w:marBottom w:val="0"/>
      <w:divBdr>
        <w:top w:val="none" w:sz="0" w:space="0" w:color="auto"/>
        <w:left w:val="none" w:sz="0" w:space="0" w:color="auto"/>
        <w:bottom w:val="none" w:sz="0" w:space="0" w:color="auto"/>
        <w:right w:val="none" w:sz="0" w:space="0" w:color="auto"/>
      </w:divBdr>
    </w:div>
    <w:div w:id="162611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canr.msu.edu/community-change-hub/"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ssir.org/articles/entry/collective_impact" TargetMode="External"/><Relationship Id="rId17" Type="http://schemas.openxmlformats.org/officeDocument/2006/relationships/hyperlink" Target="https://www.canr.msu.edu/resources/msu-extension-six-step-community-change-mode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lbert8\Michigan%20State%20University\ANR%20Comm%20-%20ANR%20Comm%20Product%20Team\GE%20332%20MSUE%20Templates\2020_MSUE%20Fact%20Sheet\2020_MSUE_Fact%20Sheet_Template.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MSUExtension">
  <a:themeElements>
    <a:clrScheme name="MSU Brand 2015">
      <a:dk1>
        <a:sysClr val="windowText" lastClr="000000"/>
      </a:dk1>
      <a:lt1>
        <a:sysClr val="window" lastClr="FFFFFF"/>
      </a:lt1>
      <a:dk2>
        <a:srgbClr val="18453B"/>
      </a:dk2>
      <a:lt2>
        <a:srgbClr val="E8D9B5"/>
      </a:lt2>
      <a:accent1>
        <a:srgbClr val="94AE4A"/>
      </a:accent1>
      <a:accent2>
        <a:srgbClr val="CB5A28"/>
      </a:accent2>
      <a:accent3>
        <a:srgbClr val="909AB7"/>
      </a:accent3>
      <a:accent4>
        <a:srgbClr val="6E005F"/>
      </a:accent4>
      <a:accent5>
        <a:srgbClr val="535054"/>
      </a:accent5>
      <a:accent6>
        <a:srgbClr val="C89A58"/>
      </a:accent6>
      <a:hlink>
        <a:srgbClr val="0DB14B"/>
      </a:hlink>
      <a:folHlink>
        <a:srgbClr val="00818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2d4f40-b75b-4726-8c43-08775ca2dfa8" xsi:nil="true"/>
    <lcf76f155ced4ddcb4097134ff3c332f xmlns="57f334c6-6955-4b94-9eb7-c538cc39d8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ECD95289ABE0A4383B69F0BECEEC582" ma:contentTypeVersion="21" ma:contentTypeDescription="Create a new document." ma:contentTypeScope="" ma:versionID="a1ddede1db40ec6b33e138962ca9bfb3">
  <xsd:schema xmlns:xsd="http://www.w3.org/2001/XMLSchema" xmlns:xs="http://www.w3.org/2001/XMLSchema" xmlns:p="http://schemas.microsoft.com/office/2006/metadata/properties" xmlns:ns2="57f334c6-6955-4b94-9eb7-c538cc39d8ec" xmlns:ns3="3039dfd1-6254-42f9-ae24-be2f27f38414" xmlns:ns4="d92d4f40-b75b-4726-8c43-08775ca2dfa8" targetNamespace="http://schemas.microsoft.com/office/2006/metadata/properties" ma:root="true" ma:fieldsID="019f903668f7d97b763e381156aa3d60" ns2:_="" ns3:_="" ns4:_="">
    <xsd:import namespace="57f334c6-6955-4b94-9eb7-c538cc39d8ec"/>
    <xsd:import namespace="3039dfd1-6254-42f9-ae24-be2f27f38414"/>
    <xsd:import namespace="d92d4f40-b75b-4726-8c43-08775ca2df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334c6-6955-4b94-9eb7-c538cc39d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39dfd1-6254-42f9-ae24-be2f27f384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2d4f40-b75b-4726-8c43-08775ca2dfa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1e48ccb-c5e3-4fb6-8723-abfba1da35c3}" ma:internalName="TaxCatchAll" ma:showField="CatchAllData" ma:web="d92d4f40-b75b-4726-8c43-08775ca2df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8BCC01-1FA2-4955-ABBA-232055BA90C3}">
  <ds:schemaRefs>
    <ds:schemaRef ds:uri="http://schemas.microsoft.com/office/2006/metadata/properties"/>
    <ds:schemaRef ds:uri="http://schemas.microsoft.com/office/infopath/2007/PartnerControls"/>
    <ds:schemaRef ds:uri="d92d4f40-b75b-4726-8c43-08775ca2dfa8"/>
    <ds:schemaRef ds:uri="57f334c6-6955-4b94-9eb7-c538cc39d8ec"/>
  </ds:schemaRefs>
</ds:datastoreItem>
</file>

<file path=customXml/itemProps2.xml><?xml version="1.0" encoding="utf-8"?>
<ds:datastoreItem xmlns:ds="http://schemas.openxmlformats.org/officeDocument/2006/customXml" ds:itemID="{D641E1B0-0F5D-4832-895A-D9FF8EB2B480}">
  <ds:schemaRefs>
    <ds:schemaRef ds:uri="http://schemas.microsoft.com/sharepoint/v3/contenttype/forms"/>
  </ds:schemaRefs>
</ds:datastoreItem>
</file>

<file path=customXml/itemProps3.xml><?xml version="1.0" encoding="utf-8"?>
<ds:datastoreItem xmlns:ds="http://schemas.openxmlformats.org/officeDocument/2006/customXml" ds:itemID="{438D093A-8269-40A2-92CB-4B09B95E9AF0}">
  <ds:schemaRefs>
    <ds:schemaRef ds:uri="http://schemas.openxmlformats.org/officeDocument/2006/bibliography"/>
  </ds:schemaRefs>
</ds:datastoreItem>
</file>

<file path=customXml/itemProps4.xml><?xml version="1.0" encoding="utf-8"?>
<ds:datastoreItem xmlns:ds="http://schemas.openxmlformats.org/officeDocument/2006/customXml" ds:itemID="{0CF0C9DE-B193-424C-8182-A3A2DB304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334c6-6955-4b94-9eb7-c538cc39d8ec"/>
    <ds:schemaRef ds:uri="3039dfd1-6254-42f9-ae24-be2f27f38414"/>
    <ds:schemaRef ds:uri="d92d4f40-b75b-4726-8c43-08775ca2d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2020_MSUE_Fact Sheet_Template</Template>
  <TotalTime>8</TotalTime>
  <Pages>3</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Hulbert, Rebecca</dc:creator>
  <cp:lastModifiedBy>Shovels, Amy</cp:lastModifiedBy>
  <cp:revision>16</cp:revision>
  <cp:lastPrinted>2026-04-23T16:30:00Z</cp:lastPrinted>
  <dcterms:created xsi:type="dcterms:W3CDTF">2026-05-01T17:07:00Z</dcterms:created>
  <dcterms:modified xsi:type="dcterms:W3CDTF">2026-05-01T17:42:00Z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0x0101006ECD95289ABE0A4383B69F0BECEEC582</vt:lpwstr>
  </property>
  <property fmtid="{D5CDD505-2E9C-101B-9397-08002B2CF9AE}" pid="3" name="Order">
    <vt:r8>5950400</vt:r8>
  </property>
  <property fmtid="{D5CDD505-2E9C-101B-9397-08002B2CF9AE}" pid="4" name="MediaServiceImageTags">
    <vt:lpwstr/>
  </property>
  <property fmtid="{D5CDD505-2E9C-101B-9397-08002B2CF9AE}" pid="5" name="GrammarlyDocumentId">
    <vt:lpwstr>fe0b4924-f570-41ae-905d-57e3489074f7</vt:lpwstr>
  </property>
</Properties>
</file>